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8D" w:rsidRPr="00C310D3" w:rsidRDefault="00B0388D" w:rsidP="00B0388D">
      <w:pPr>
        <w:pStyle w:val="Heading1"/>
        <w:ind w:left="119"/>
        <w:rPr>
          <w:rFonts w:ascii="Calibri" w:hAnsi="Calibri" w:cs="Calibri"/>
          <w:b w:val="0"/>
          <w:sz w:val="20"/>
          <w:szCs w:val="20"/>
        </w:rPr>
      </w:pPr>
      <w:r w:rsidRPr="00C310D3">
        <w:rPr>
          <w:rFonts w:ascii="Calibri" w:hAnsi="Calibri" w:cs="Calibri"/>
          <w:spacing w:val="-10"/>
          <w:sz w:val="40"/>
          <w:szCs w:val="40"/>
        </w:rPr>
        <w:t xml:space="preserve">Checklist: </w:t>
      </w:r>
      <w:r w:rsidRPr="00C310D3">
        <w:rPr>
          <w:rFonts w:ascii="Calibri" w:hAnsi="Calibri" w:cs="Calibri"/>
          <w:color w:val="95203F"/>
          <w:spacing w:val="-10"/>
          <w:sz w:val="40"/>
          <w:szCs w:val="40"/>
        </w:rPr>
        <w:t>Vehicle &amp; vessels for up to 50 people from 12 noon 3 July 2020</w:t>
      </w:r>
    </w:p>
    <w:p w:rsidR="00B0388D" w:rsidRPr="00C310D3" w:rsidRDefault="00B0388D" w:rsidP="00B0388D">
      <w:pPr>
        <w:pStyle w:val="Heading1"/>
        <w:ind w:left="119"/>
        <w:rPr>
          <w:rFonts w:ascii="Calibri" w:hAnsi="Calibri" w:cs="Calibri"/>
          <w:b w:val="0"/>
          <w:sz w:val="20"/>
          <w:szCs w:val="20"/>
        </w:rPr>
      </w:pPr>
      <w:r w:rsidRPr="00C310D3">
        <w:rPr>
          <w:rFonts w:ascii="Calibri" w:hAnsi="Calibri" w:cs="Calibri"/>
          <w:b w:val="0"/>
          <w:sz w:val="20"/>
          <w:szCs w:val="20"/>
        </w:rPr>
        <w:t xml:space="preserve">This checklist should be completed and read in conjunction with the COVID Safe Principles outlined in the </w:t>
      </w:r>
      <w:r w:rsidRPr="00C310D3">
        <w:rPr>
          <w:rFonts w:ascii="Calibri" w:hAnsi="Calibri" w:cs="Calibri"/>
          <w:b w:val="0"/>
          <w:i/>
          <w:sz w:val="20"/>
          <w:szCs w:val="20"/>
        </w:rPr>
        <w:t>Queensland Tourism and Accommodation Industry COVID Safe Plan.</w:t>
      </w:r>
      <w:bookmarkStart w:id="0" w:name="_GoBack"/>
      <w:bookmarkEnd w:id="0"/>
    </w:p>
    <w:p w:rsidR="00B0388D" w:rsidRPr="00C310D3" w:rsidRDefault="00B0388D" w:rsidP="00B0388D">
      <w:pPr>
        <w:rPr>
          <w:rFonts w:ascii="Calibri" w:hAnsi="Calibri" w:cs="Calibri"/>
          <w:sz w:val="16"/>
          <w:szCs w:val="16"/>
        </w:rPr>
      </w:pPr>
    </w:p>
    <w:p w:rsidR="00B0388D" w:rsidRPr="00C310D3" w:rsidRDefault="00B0388D" w:rsidP="00B0388D">
      <w:pPr>
        <w:spacing w:line="264" w:lineRule="auto"/>
        <w:ind w:left="119"/>
        <w:rPr>
          <w:rFonts w:ascii="Calibri" w:hAnsi="Calibri" w:cs="Calibri"/>
        </w:rPr>
      </w:pPr>
      <w:r w:rsidRPr="00C310D3">
        <w:rPr>
          <w:rFonts w:ascii="Calibri" w:hAnsi="Calibri" w:cs="Calibri"/>
        </w:rPr>
        <w:t>What you need to do to safely re-open your business</w:t>
      </w:r>
    </w:p>
    <w:p w:rsidR="00B0388D" w:rsidRPr="00C310D3"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Pr>
          <w:rFonts w:ascii="Calibri" w:eastAsia="Calibri" w:hAnsi="Calibri" w:cs="Calibri"/>
          <w:bCs/>
          <w:color w:val="auto"/>
          <w:sz w:val="24"/>
          <w:szCs w:val="24"/>
          <w:lang w:eastAsia="en-AU" w:bidi="en-AU"/>
        </w:rPr>
        <w:t>Wellbeing of workers</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color w:val="990000"/>
          <w:sz w:val="20"/>
          <w:szCs w:val="20"/>
        </w:rPr>
        <w:t>Direct workers to stay at home if they are sick, and to go home immediately if they become unwell</w:t>
      </w:r>
      <w:r w:rsidRPr="00C310D3">
        <w:rPr>
          <w:rFonts w:ascii="Calibri" w:hAnsi="Calibri" w:cs="Calibri"/>
          <w:sz w:val="20"/>
          <w:szCs w:val="20"/>
        </w:rPr>
        <w:t xml:space="preserve">. Require them to be tested for COVID-19 if they have any symptoms of acute respiratory disease (cough, sore throat, shortness of breath) or a fever or history of fever. They must remain in isolation at home until they get the result and it is negative for COVID-19.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Implement appropriate WHS controls as outlined in the </w:t>
      </w:r>
      <w:hyperlink r:id="rId11" w:history="1">
        <w:r w:rsidRPr="00C310D3">
          <w:rPr>
            <w:rStyle w:val="Hyperlink"/>
            <w:rFonts w:ascii="Calibri" w:hAnsi="Calibri" w:cs="Calibri"/>
            <w:sz w:val="20"/>
            <w:szCs w:val="20"/>
          </w:rPr>
          <w:t>WorkSafe COVID-19 guide</w:t>
        </w:r>
      </w:hyperlink>
      <w:r w:rsidRPr="00C310D3">
        <w:rPr>
          <w:rFonts w:ascii="Calibri" w:hAnsi="Calibri" w:cs="Calibri"/>
          <w:sz w:val="20"/>
          <w:szCs w:val="20"/>
        </w:rPr>
        <w:t>.</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Consider encouraging your staff to get flu shots as an additional public health measure. This should not be a mandatory requirement.</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Implement measures to maximise the distancing between workers to the extent it is safe and practical. Minimise the time that workers are in close contact with each other.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To separate workers from patrons, either provide physical barriers such as plexiglass, or leave vacant seats to allow for 1.5m social distancing.</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Where it is practical and safe to do so, review tasks and processes that usually require close interaction and identify ways to modify these to increase social distancing between workers and patrons.</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Encourage baggage handling by patrons rather than staff, or if not possible, establish protocols to ensure staff are adequately protected with gloves and handwashing straight after handling.</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Consult and communicate with workers and their representatives on COVID-19 measures in the workplace and provide workers with adequate information and education, including changes to work tasks and practices and appropriate cleaning and disinfection practices at work.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Put signs and posters up to remind workers and others of the risk of COVID-19.</w:t>
      </w:r>
    </w:p>
    <w:p w:rsidR="00B0388D" w:rsidRPr="00C310D3"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Pr>
          <w:rFonts w:ascii="Calibri" w:eastAsia="Calibri" w:hAnsi="Calibri" w:cs="Calibri"/>
          <w:bCs/>
          <w:color w:val="auto"/>
          <w:sz w:val="24"/>
          <w:szCs w:val="24"/>
          <w:lang w:eastAsia="en-AU" w:bidi="en-AU"/>
        </w:rPr>
        <w:t>Pre-screening</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Check that patrons have not been in a declared COVID-19 hotspot in the past 14 days. This may include checking border declarations or residency documentation before commencing the experience.</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Notify patrons that they will not be able to enter the experience if they are unwell, have COVID-19 symptoms or have been in a declared COVID-19 hotspot in the past 14 days. The notice should state that businesses have the right to refuse service and must insist that anyone with these symptoms will not be able to participate. This should be done at the time of booking and with signs at the entrance.</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Inform patrons of expectations including staying at home if they feel unwell, providing contact details for record keeping and maintaining appropriate respiratory and hand hygiene.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Introduce flexible booking and refund policies to help encourage sick patrons to stay home.</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Implement measures to restrict numbers within the experience, including maintaining a maximum of 50 people at any one time, in addition to staff. Experiences for more than 50 people are not covered by this checklist.</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eastAsia="Calibri" w:hAnsi="Calibri" w:cs="Calibri"/>
          <w:sz w:val="20"/>
          <w:szCs w:val="20"/>
          <w:lang w:eastAsia="en-AU" w:bidi="en-AU"/>
        </w:rPr>
        <w:t xml:space="preserve">If social distancing cannot be accommodated in the experience, patrons should be informed at the time of booking or refunds offered to patrons who do not wish to proceed. In cases where patrons have </w:t>
      </w:r>
      <w:r w:rsidRPr="00C310D3">
        <w:rPr>
          <w:rFonts w:ascii="Calibri" w:eastAsia="Calibri" w:hAnsi="Calibri" w:cs="Calibri"/>
          <w:sz w:val="20"/>
          <w:szCs w:val="20"/>
          <w:lang w:eastAsia="en-AU" w:bidi="en-AU"/>
        </w:rPr>
        <w:lastRenderedPageBreak/>
        <w:t>consented to participate without social distancing, the entire tour group is considered a single group for activities that are part of the tour, e.g. dining in at a restaurant.</w:t>
      </w:r>
    </w:p>
    <w:p w:rsidR="00B0388D" w:rsidRPr="00C310D3"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Pr>
          <w:rFonts w:ascii="Calibri" w:eastAsia="Calibri" w:hAnsi="Calibri" w:cs="Calibri"/>
          <w:bCs/>
          <w:color w:val="auto"/>
          <w:sz w:val="24"/>
          <w:szCs w:val="24"/>
          <w:lang w:eastAsia="en-AU" w:bidi="en-AU"/>
        </w:rPr>
        <w:t xml:space="preserve">Social distancing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Introduce measures to restrict interaction between different groups in the tourism experience including assigning individual seats for the duration of the experience. Wherever possible, patrons should be seated and remain seated for the experience.</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If practicable, set up separate exit and entry points to minimise contact.</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Introduce measures to provide for appropriate social distancing between tour groups and members of the general public when in public spaces (e.g. lunch breaks on bus tours).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Limit the use of cash transactions by encouraging patrons to use contactless payment options.</w:t>
      </w:r>
    </w:p>
    <w:p w:rsidR="00B0388D" w:rsidRPr="00C310D3" w:rsidDel="0044570A"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sidDel="0044570A">
        <w:rPr>
          <w:rFonts w:ascii="Calibri" w:eastAsia="Calibri" w:hAnsi="Calibri" w:cs="Calibri"/>
          <w:bCs/>
          <w:color w:val="auto"/>
          <w:sz w:val="24"/>
          <w:szCs w:val="24"/>
          <w:lang w:eastAsia="en-AU" w:bidi="en-AU"/>
        </w:rPr>
        <w:t>Record keeping</w:t>
      </w:r>
    </w:p>
    <w:p w:rsidR="00B0388D" w:rsidRPr="00C310D3" w:rsidDel="0044570A" w:rsidRDefault="00B0388D" w:rsidP="00B0388D">
      <w:pPr>
        <w:pStyle w:val="ListParagraph"/>
        <w:numPr>
          <w:ilvl w:val="1"/>
          <w:numId w:val="39"/>
        </w:numPr>
        <w:spacing w:after="0" w:line="276" w:lineRule="auto"/>
        <w:ind w:left="1134" w:hanging="567"/>
        <w:contextualSpacing w:val="0"/>
        <w:rPr>
          <w:rFonts w:ascii="Calibri" w:hAnsi="Calibri" w:cs="Calibri"/>
          <w:color w:val="990000"/>
          <w:sz w:val="20"/>
          <w:szCs w:val="20"/>
        </w:rPr>
      </w:pPr>
      <w:r w:rsidRPr="00C310D3" w:rsidDel="0044570A">
        <w:rPr>
          <w:rFonts w:ascii="Calibri" w:hAnsi="Calibri" w:cs="Calibri"/>
          <w:color w:val="990000"/>
          <w:sz w:val="20"/>
          <w:szCs w:val="20"/>
        </w:rPr>
        <w:t xml:space="preserve">Contact information must be kept on all </w:t>
      </w:r>
      <w:r w:rsidRPr="00C310D3">
        <w:rPr>
          <w:rFonts w:ascii="Calibri" w:hAnsi="Calibri" w:cs="Calibri"/>
          <w:color w:val="990000"/>
          <w:sz w:val="20"/>
          <w:szCs w:val="20"/>
        </w:rPr>
        <w:t>patrons</w:t>
      </w:r>
      <w:r w:rsidRPr="00C310D3" w:rsidDel="0044570A">
        <w:rPr>
          <w:rFonts w:ascii="Calibri" w:hAnsi="Calibri" w:cs="Calibri"/>
          <w:color w:val="990000"/>
          <w:sz w:val="20"/>
          <w:szCs w:val="20"/>
        </w:rPr>
        <w:t xml:space="preserve">, workers and contractors, including </w:t>
      </w:r>
      <w:r w:rsidRPr="00C310D3">
        <w:rPr>
          <w:rFonts w:ascii="Calibri" w:hAnsi="Calibri" w:cs="Calibri"/>
          <w:color w:val="990000"/>
          <w:sz w:val="20"/>
          <w:szCs w:val="20"/>
        </w:rPr>
        <w:t xml:space="preserve">full </w:t>
      </w:r>
      <w:r w:rsidRPr="00C310D3" w:rsidDel="0044570A">
        <w:rPr>
          <w:rFonts w:ascii="Calibri" w:hAnsi="Calibri" w:cs="Calibri"/>
          <w:color w:val="990000"/>
          <w:sz w:val="20"/>
          <w:szCs w:val="20"/>
        </w:rPr>
        <w:t xml:space="preserve">name, </w:t>
      </w:r>
      <w:r w:rsidRPr="00C310D3">
        <w:rPr>
          <w:rFonts w:ascii="Calibri" w:hAnsi="Calibri" w:cs="Calibri"/>
          <w:color w:val="990000"/>
          <w:sz w:val="20"/>
          <w:szCs w:val="20"/>
        </w:rPr>
        <w:t xml:space="preserve">email </w:t>
      </w:r>
      <w:r w:rsidRPr="00C310D3" w:rsidDel="0044570A">
        <w:rPr>
          <w:rFonts w:ascii="Calibri" w:hAnsi="Calibri" w:cs="Calibri"/>
          <w:color w:val="990000"/>
          <w:sz w:val="20"/>
          <w:szCs w:val="20"/>
        </w:rPr>
        <w:t>address</w:t>
      </w:r>
      <w:r w:rsidRPr="00C310D3">
        <w:rPr>
          <w:rFonts w:ascii="Calibri" w:hAnsi="Calibri" w:cs="Calibri"/>
          <w:color w:val="990000"/>
          <w:sz w:val="20"/>
          <w:szCs w:val="20"/>
        </w:rPr>
        <w:t xml:space="preserve"> (residential address if not available),</w:t>
      </w:r>
      <w:r w:rsidRPr="00C310D3" w:rsidDel="0044570A">
        <w:rPr>
          <w:rFonts w:ascii="Calibri" w:hAnsi="Calibri" w:cs="Calibri"/>
          <w:color w:val="990000"/>
          <w:sz w:val="20"/>
          <w:szCs w:val="20"/>
        </w:rPr>
        <w:t xml:space="preserve"> </w:t>
      </w:r>
      <w:r w:rsidRPr="00C310D3">
        <w:rPr>
          <w:rFonts w:ascii="Calibri" w:hAnsi="Calibri" w:cs="Calibri"/>
          <w:color w:val="990000"/>
          <w:sz w:val="20"/>
          <w:szCs w:val="20"/>
        </w:rPr>
        <w:t xml:space="preserve">phone number and date and time of entry </w:t>
      </w:r>
      <w:r w:rsidRPr="00C310D3" w:rsidDel="0044570A">
        <w:rPr>
          <w:rFonts w:ascii="Calibri" w:hAnsi="Calibri" w:cs="Calibri"/>
          <w:color w:val="990000"/>
          <w:sz w:val="20"/>
          <w:szCs w:val="20"/>
        </w:rPr>
        <w:t xml:space="preserve">for a period of at least </w:t>
      </w:r>
      <w:r w:rsidRPr="00C310D3">
        <w:rPr>
          <w:rFonts w:ascii="Calibri" w:hAnsi="Calibri" w:cs="Calibri"/>
          <w:color w:val="990000"/>
          <w:sz w:val="20"/>
          <w:szCs w:val="20"/>
        </w:rPr>
        <w:t>56</w:t>
      </w:r>
      <w:r w:rsidRPr="00C310D3" w:rsidDel="0044570A">
        <w:rPr>
          <w:rFonts w:ascii="Calibri" w:hAnsi="Calibri" w:cs="Calibri"/>
          <w:color w:val="990000"/>
          <w:sz w:val="20"/>
          <w:szCs w:val="20"/>
        </w:rPr>
        <w:t xml:space="preserve"> days.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Ensure records are used only for the purposes of tracing COVID-19 infections and are captured and stored confidentially and securely.  </w:t>
      </w:r>
    </w:p>
    <w:p w:rsidR="00B0388D" w:rsidRPr="00C310D3"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Pr>
          <w:rFonts w:ascii="Calibri" w:eastAsia="Calibri" w:hAnsi="Calibri" w:cs="Calibri"/>
          <w:bCs/>
          <w:color w:val="auto"/>
          <w:sz w:val="24"/>
          <w:szCs w:val="24"/>
          <w:lang w:eastAsia="en-AU" w:bidi="en-AU"/>
        </w:rPr>
        <w:t xml:space="preserve">Hygiene and cleaning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Ensure patrons are provided with hand washing facilities or appropriate alcohol-based hand sanitisers. Alcohol-based hand sanitiser containing at least 60% ethanol or 70% iso-propanol is recommended.</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Where experiences required masks and gloves to control for risks other than COVID-19 infection (e.g. dust exposures), they must continue to do so. For controlling the risk of COVID-19 infection, masks and gloves may be considered as part of a range of controls.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Instruct patrons and workers to practise good hygiene by frequently cleaning their hands. Hand washing should take at least 20 to 30 seconds. Wash the whole of each hand, covering all areas with soap before washing with water. If hand washing is not practical, alcohol-based hand sanitiser containing at least 60% ethanol or 70% iso-propanol is recommended.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Refrain from providing refreshments in a manner which allows handling of plates, cutlery and other items by multiple people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Limit time within the confines of a vehicle/vessel wherever practical to help enable frequent cleaning of high touch areas, surfaces and spaces with detergent or disinfectant and to minimise use of shared facilities such as </w:t>
      </w:r>
      <w:r w:rsidRPr="00C310D3">
        <w:rPr>
          <w:rFonts w:ascii="Calibri" w:hAnsi="Calibri" w:cs="Calibri"/>
          <w:iCs/>
          <w:sz w:val="20"/>
          <w:szCs w:val="20"/>
        </w:rPr>
        <w:t>changing areas, toilets, and showers on the vehicle/vessel</w:t>
      </w:r>
      <w:r w:rsidRPr="00C310D3">
        <w:rPr>
          <w:rFonts w:ascii="Calibri" w:hAnsi="Calibri" w:cs="Calibri"/>
          <w:sz w:val="20"/>
          <w:szCs w:val="20"/>
        </w:rPr>
        <w:t>.</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Any surfaces or equipment used by patrons must be cleaned between patrons. Ensure appropriate sterilisation of relevant equipment and sufficient time is kept between appointments to allow for this.</w:t>
      </w:r>
    </w:p>
    <w:p w:rsidR="00B0388D" w:rsidRPr="00C310D3" w:rsidRDefault="00B0388D" w:rsidP="00B0388D">
      <w:pPr>
        <w:pStyle w:val="Heading1"/>
        <w:keepNext w:val="0"/>
        <w:keepLines w:val="0"/>
        <w:widowControl w:val="0"/>
        <w:numPr>
          <w:ilvl w:val="0"/>
          <w:numId w:val="38"/>
        </w:numPr>
        <w:tabs>
          <w:tab w:val="left" w:pos="548"/>
        </w:tabs>
        <w:autoSpaceDE w:val="0"/>
        <w:autoSpaceDN w:val="0"/>
        <w:spacing w:before="180" w:after="120" w:line="264" w:lineRule="auto"/>
        <w:ind w:left="550" w:hanging="363"/>
        <w:rPr>
          <w:rFonts w:ascii="Calibri" w:eastAsia="Calibri" w:hAnsi="Calibri" w:cs="Calibri"/>
          <w:bCs/>
          <w:color w:val="auto"/>
          <w:sz w:val="24"/>
          <w:szCs w:val="24"/>
          <w:lang w:eastAsia="en-AU" w:bidi="en-AU"/>
        </w:rPr>
      </w:pPr>
      <w:r w:rsidRPr="00C310D3">
        <w:rPr>
          <w:rFonts w:ascii="Calibri" w:eastAsia="Calibri" w:hAnsi="Calibri" w:cs="Calibri"/>
          <w:bCs/>
          <w:color w:val="auto"/>
          <w:sz w:val="24"/>
          <w:szCs w:val="24"/>
          <w:lang w:eastAsia="en-AU" w:bidi="en-AU"/>
        </w:rPr>
        <w:t xml:space="preserve">Review and monitor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b/>
          <w:sz w:val="20"/>
          <w:szCs w:val="20"/>
        </w:rPr>
        <w:t>Regularly review</w:t>
      </w:r>
      <w:r w:rsidRPr="00C310D3">
        <w:rPr>
          <w:rFonts w:ascii="Calibri" w:hAnsi="Calibri" w:cs="Calibri"/>
          <w:sz w:val="20"/>
          <w:szCs w:val="20"/>
        </w:rPr>
        <w:t xml:space="preserve"> your systems of work to ensure they are consistent with current directions and advice provided by health authorities. </w:t>
      </w:r>
    </w:p>
    <w:p w:rsidR="00B0388D" w:rsidRPr="00C310D3" w:rsidRDefault="00B0388D" w:rsidP="00B0388D">
      <w:pPr>
        <w:pStyle w:val="ListParagraph"/>
        <w:numPr>
          <w:ilvl w:val="1"/>
          <w:numId w:val="39"/>
        </w:numPr>
        <w:spacing w:after="0" w:line="276" w:lineRule="auto"/>
        <w:ind w:left="1134" w:hanging="567"/>
        <w:contextualSpacing w:val="0"/>
        <w:rPr>
          <w:rFonts w:ascii="Calibri" w:hAnsi="Calibri" w:cs="Calibri"/>
          <w:sz w:val="20"/>
          <w:szCs w:val="20"/>
        </w:rPr>
      </w:pPr>
      <w:r w:rsidRPr="00C310D3">
        <w:rPr>
          <w:rFonts w:ascii="Calibri" w:hAnsi="Calibri" w:cs="Calibri"/>
          <w:sz w:val="20"/>
          <w:szCs w:val="20"/>
        </w:rPr>
        <w:t xml:space="preserve">This checklist is a key part of your compliance with a COVID Industry Plan. </w:t>
      </w:r>
    </w:p>
    <w:p w:rsidR="00685A64" w:rsidRPr="00C310D3" w:rsidRDefault="00685A64" w:rsidP="00B0388D">
      <w:pPr>
        <w:rPr>
          <w:rFonts w:ascii="Calibri" w:hAnsi="Calibri" w:cs="Calibri"/>
        </w:rPr>
      </w:pPr>
    </w:p>
    <w:sectPr w:rsidR="00685A64" w:rsidRPr="00C310D3" w:rsidSect="00B0388D">
      <w:footerReference w:type="default" r:id="rId12"/>
      <w:pgSz w:w="11906" w:h="16838"/>
      <w:pgMar w:top="1440" w:right="1080" w:bottom="1440" w:left="1080"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ED" w:rsidRDefault="008822ED" w:rsidP="002F51DB">
      <w:pPr>
        <w:spacing w:after="0" w:line="240" w:lineRule="auto"/>
      </w:pPr>
      <w:r>
        <w:separator/>
      </w:r>
    </w:p>
  </w:endnote>
  <w:endnote w:type="continuationSeparator" w:id="0">
    <w:p w:rsidR="008822ED" w:rsidRDefault="008822ED" w:rsidP="002F51DB">
      <w:pPr>
        <w:spacing w:after="0" w:line="240" w:lineRule="auto"/>
      </w:pPr>
      <w:r>
        <w:continuationSeparator/>
      </w:r>
    </w:p>
  </w:endnote>
  <w:endnote w:type="continuationNotice" w:id="1">
    <w:p w:rsidR="008822ED" w:rsidRDefault="00882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DIN-Regular">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21" w:rsidRPr="00B16F5E" w:rsidRDefault="006B2721" w:rsidP="00B16F5E">
    <w:pPr>
      <w:pStyle w:val="Footer"/>
      <w:jc w:val="right"/>
      <w:rPr>
        <w:color w:val="FFFFFF" w:themeColor="background1"/>
      </w:rPr>
    </w:pPr>
    <w:r>
      <w:rPr>
        <w:rFonts w:ascii="DIN-Regular" w:hAnsi="DIN-Regular" w:cs="DIN-Regular"/>
        <w:caps/>
        <w:noProof/>
        <w:color w:val="FFFFFF" w:themeColor="background1"/>
        <w:sz w:val="13"/>
        <w:szCs w:val="13"/>
        <w:lang w:eastAsia="en-AU"/>
      </w:rPr>
      <w:drawing>
        <wp:anchor distT="0" distB="0" distL="114300" distR="114300" simplePos="0" relativeHeight="251658241" behindDoc="1" locked="1" layoutInCell="1" allowOverlap="1" wp14:anchorId="103F55CF" wp14:editId="298ECD03">
          <wp:simplePos x="0" y="0"/>
          <wp:positionH relativeFrom="page">
            <wp:align>center</wp:align>
          </wp:positionH>
          <wp:positionV relativeFrom="page">
            <wp:align>bottom</wp:align>
          </wp:positionV>
          <wp:extent cx="7560000" cy="68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 Safe Business Plan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B16F5E">
      <w:rPr>
        <w:rFonts w:ascii="DIN-Regular" w:hAnsi="DIN-Regular" w:cs="DIN-Regular"/>
        <w:caps/>
        <w:color w:val="FFFFFF" w:themeColor="background1"/>
        <w:sz w:val="13"/>
        <w:szCs w:val="13"/>
      </w:rPr>
      <w:t>QUEENSLAND TOURISM INDUSTRY COUNCIL</w:t>
    </w:r>
    <w:r w:rsidRPr="00B16F5E">
      <w:rPr>
        <w:rFonts w:ascii="DIN-Regular" w:hAnsi="DIN-Regular" w:cs="DIN-Regular"/>
        <w:caps/>
        <w:color w:val="FFFFFF" w:themeColor="background1"/>
        <w:sz w:val="14"/>
        <w:szCs w:val="14"/>
      </w:rPr>
      <w:t xml:space="preserve">   //   </w:t>
    </w:r>
    <w:r w:rsidRPr="00B16F5E">
      <w:rPr>
        <w:color w:val="FFFFFF" w:themeColor="background1"/>
        <w:sz w:val="20"/>
        <w:szCs w:val="20"/>
      </w:rPr>
      <w:fldChar w:fldCharType="begin"/>
    </w:r>
    <w:r w:rsidRPr="00B16F5E">
      <w:rPr>
        <w:color w:val="FFFFFF" w:themeColor="background1"/>
        <w:sz w:val="20"/>
        <w:szCs w:val="20"/>
      </w:rPr>
      <w:instrText xml:space="preserve"> PAGE  \* Arabic </w:instrText>
    </w:r>
    <w:r w:rsidRPr="00B16F5E">
      <w:rPr>
        <w:color w:val="FFFFFF" w:themeColor="background1"/>
        <w:sz w:val="20"/>
        <w:szCs w:val="20"/>
      </w:rPr>
      <w:fldChar w:fldCharType="separate"/>
    </w:r>
    <w:r w:rsidR="008822ED">
      <w:rPr>
        <w:noProof/>
        <w:color w:val="FFFFFF" w:themeColor="background1"/>
        <w:sz w:val="20"/>
        <w:szCs w:val="20"/>
      </w:rPr>
      <w:t>2</w:t>
    </w:r>
    <w:r w:rsidRPr="00B16F5E">
      <w:rPr>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ED" w:rsidRDefault="008822ED" w:rsidP="002F51DB">
      <w:pPr>
        <w:spacing w:after="0" w:line="240" w:lineRule="auto"/>
      </w:pPr>
      <w:r>
        <w:separator/>
      </w:r>
    </w:p>
  </w:footnote>
  <w:footnote w:type="continuationSeparator" w:id="0">
    <w:p w:rsidR="008822ED" w:rsidRDefault="008822ED" w:rsidP="002F51DB">
      <w:pPr>
        <w:spacing w:after="0" w:line="240" w:lineRule="auto"/>
      </w:pPr>
      <w:r>
        <w:continuationSeparator/>
      </w:r>
    </w:p>
  </w:footnote>
  <w:footnote w:type="continuationNotice" w:id="1">
    <w:p w:rsidR="008822ED" w:rsidRDefault="008822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B01"/>
    <w:multiLevelType w:val="hybridMultilevel"/>
    <w:tmpl w:val="10BC4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131B3"/>
    <w:multiLevelType w:val="multilevel"/>
    <w:tmpl w:val="AFEC8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8D4BF6"/>
    <w:multiLevelType w:val="hybridMultilevel"/>
    <w:tmpl w:val="C47C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D769B"/>
    <w:multiLevelType w:val="hybridMultilevel"/>
    <w:tmpl w:val="B54C94FC"/>
    <w:lvl w:ilvl="0" w:tplc="0C09000D">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09564641"/>
    <w:multiLevelType w:val="hybridMultilevel"/>
    <w:tmpl w:val="5C4C4FD0"/>
    <w:lvl w:ilvl="0" w:tplc="CC94DAAA">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C6810BF"/>
    <w:multiLevelType w:val="hybridMultilevel"/>
    <w:tmpl w:val="B7BE9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858F0"/>
    <w:multiLevelType w:val="hybridMultilevel"/>
    <w:tmpl w:val="F9469C4C"/>
    <w:lvl w:ilvl="0" w:tplc="933E2690">
      <w:start w:val="1"/>
      <w:numFmt w:val="decimal"/>
      <w:lvlText w:val="%1."/>
      <w:lvlJc w:val="left"/>
      <w:pPr>
        <w:ind w:left="720" w:hanging="360"/>
      </w:pPr>
      <w:rPr>
        <w:rFonts w:hint="default"/>
        <w:b/>
        <w:color w:val="000000" w:themeColor="text1"/>
      </w:rPr>
    </w:lvl>
    <w:lvl w:ilvl="1" w:tplc="FFFFFFFF">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EDA735F"/>
    <w:multiLevelType w:val="hybridMultilevel"/>
    <w:tmpl w:val="B984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B159E"/>
    <w:multiLevelType w:val="multilevel"/>
    <w:tmpl w:val="2C7AB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661A3"/>
    <w:multiLevelType w:val="hybridMultilevel"/>
    <w:tmpl w:val="083A159C"/>
    <w:lvl w:ilvl="0" w:tplc="654EE342">
      <w:start w:val="1"/>
      <w:numFmt w:val="decimal"/>
      <w:lvlText w:val="%1."/>
      <w:lvlJc w:val="left"/>
      <w:pPr>
        <w:ind w:left="720" w:hanging="360"/>
      </w:pPr>
      <w:rPr>
        <w:rFonts w:hint="default"/>
        <w:color w:val="000000" w:themeColor="text1"/>
      </w:rPr>
    </w:lvl>
    <w:lvl w:ilvl="1" w:tplc="2D125682">
      <w:start w:val="1"/>
      <w:numFmt w:val="bullet"/>
      <w:lvlText w:val="£"/>
      <w:lvlJc w:val="left"/>
      <w:pPr>
        <w:ind w:left="1440" w:hanging="360"/>
      </w:pPr>
      <w:rPr>
        <w:rFonts w:ascii="Wingdings 2" w:hAnsi="Wingdings 2" w:hint="default"/>
        <w:sz w:val="2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D72E15"/>
    <w:multiLevelType w:val="hybridMultilevel"/>
    <w:tmpl w:val="4EBA86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E702B82"/>
    <w:multiLevelType w:val="hybridMultilevel"/>
    <w:tmpl w:val="A17EDDB2"/>
    <w:lvl w:ilvl="0" w:tplc="08090001">
      <w:start w:val="1"/>
      <w:numFmt w:val="bullet"/>
      <w:lvlText w:val=""/>
      <w:lvlJc w:val="left"/>
      <w:pPr>
        <w:ind w:left="1572" w:hanging="360"/>
      </w:pPr>
      <w:rPr>
        <w:rFonts w:ascii="Symbol" w:hAnsi="Symbol" w:cs="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cs="Wingdings" w:hint="default"/>
      </w:rPr>
    </w:lvl>
    <w:lvl w:ilvl="3" w:tplc="08090001" w:tentative="1">
      <w:start w:val="1"/>
      <w:numFmt w:val="bullet"/>
      <w:lvlText w:val=""/>
      <w:lvlJc w:val="left"/>
      <w:pPr>
        <w:ind w:left="3732" w:hanging="360"/>
      </w:pPr>
      <w:rPr>
        <w:rFonts w:ascii="Symbol" w:hAnsi="Symbol" w:cs="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cs="Wingdings" w:hint="default"/>
      </w:rPr>
    </w:lvl>
    <w:lvl w:ilvl="6" w:tplc="08090001" w:tentative="1">
      <w:start w:val="1"/>
      <w:numFmt w:val="bullet"/>
      <w:lvlText w:val=""/>
      <w:lvlJc w:val="left"/>
      <w:pPr>
        <w:ind w:left="5892" w:hanging="360"/>
      </w:pPr>
      <w:rPr>
        <w:rFonts w:ascii="Symbol" w:hAnsi="Symbol" w:cs="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cs="Wingdings" w:hint="default"/>
      </w:rPr>
    </w:lvl>
  </w:abstractNum>
  <w:abstractNum w:abstractNumId="13" w15:restartNumberingAfterBreak="0">
    <w:nsid w:val="32121817"/>
    <w:multiLevelType w:val="hybridMultilevel"/>
    <w:tmpl w:val="AC1417AA"/>
    <w:lvl w:ilvl="0" w:tplc="CC94DAAA">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92E4652"/>
    <w:multiLevelType w:val="hybridMultilevel"/>
    <w:tmpl w:val="91A29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26A71"/>
    <w:multiLevelType w:val="multilevel"/>
    <w:tmpl w:val="E9B44B6A"/>
    <w:styleLink w:val="ListParagraph0"/>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C9B569F"/>
    <w:multiLevelType w:val="hybridMultilevel"/>
    <w:tmpl w:val="9024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B86703"/>
    <w:multiLevelType w:val="hybridMultilevel"/>
    <w:tmpl w:val="57304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2AA0A7D"/>
    <w:multiLevelType w:val="multilevel"/>
    <w:tmpl w:val="E9B44B6A"/>
    <w:lvl w:ilvl="0">
      <w:start w:val="1"/>
      <w:numFmt w:val="none"/>
      <w:lvlText w:val=""/>
      <w:lvlJc w:val="left"/>
      <w:pPr>
        <w:ind w:left="425" w:firstLine="0"/>
      </w:pPr>
      <w:rPr>
        <w:rFonts w:hint="default"/>
      </w:rPr>
    </w:lvl>
    <w:lvl w:ilvl="1">
      <w:start w:val="1"/>
      <w:numFmt w:val="none"/>
      <w:pStyle w:val="TableGrid"/>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pStyle w:val="ListParagraph"/>
      <w:lvlText w:val=""/>
      <w:lvlJc w:val="left"/>
      <w:pPr>
        <w:ind w:left="1701" w:hanging="1"/>
      </w:pPr>
      <w:rPr>
        <w:rFonts w:hint="default"/>
      </w:rPr>
    </w:lvl>
    <w:lvl w:ilvl="4">
      <w:start w:val="1"/>
      <w:numFmt w:val="none"/>
      <w:pStyle w:val="BalloonText"/>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3064DA1"/>
    <w:multiLevelType w:val="hybridMultilevel"/>
    <w:tmpl w:val="D44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D2B7B"/>
    <w:multiLevelType w:val="hybridMultilevel"/>
    <w:tmpl w:val="8B3AC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E636C5"/>
    <w:multiLevelType w:val="hybridMultilevel"/>
    <w:tmpl w:val="D466E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B71332"/>
    <w:multiLevelType w:val="hybridMultilevel"/>
    <w:tmpl w:val="497EDD7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3" w15:restartNumberingAfterBreak="0">
    <w:nsid w:val="67416DA8"/>
    <w:multiLevelType w:val="hybridMultilevel"/>
    <w:tmpl w:val="2D30F0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7F5F88"/>
    <w:multiLevelType w:val="hybridMultilevel"/>
    <w:tmpl w:val="7C6A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C2AA0"/>
    <w:multiLevelType w:val="multilevel"/>
    <w:tmpl w:val="F278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B31E92"/>
    <w:multiLevelType w:val="hybridMultilevel"/>
    <w:tmpl w:val="35E4E358"/>
    <w:lvl w:ilvl="0" w:tplc="56A2E350">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BEA15BE"/>
    <w:multiLevelType w:val="hybridMultilevel"/>
    <w:tmpl w:val="7D76933C"/>
    <w:lvl w:ilvl="0" w:tplc="CC94DAAA">
      <w:start w:val="1"/>
      <w:numFmt w:val="bullet"/>
      <w:lvlText w:val=""/>
      <w:lvlJc w:val="left"/>
      <w:pPr>
        <w:ind w:left="360" w:hanging="360"/>
      </w:pPr>
      <w:rPr>
        <w:rFonts w:ascii="Symbol" w:eastAsia="Calibri" w:hAnsi="Symbol" w:cs="Times New Roman" w:hint="default"/>
      </w:rPr>
    </w:lvl>
    <w:lvl w:ilvl="1" w:tplc="CC94DAAA">
      <w:start w:val="1"/>
      <w:numFmt w:val="bullet"/>
      <w:lvlText w:val=""/>
      <w:lvlJc w:val="left"/>
      <w:pPr>
        <w:ind w:left="1080" w:hanging="360"/>
      </w:pPr>
      <w:rPr>
        <w:rFonts w:ascii="Symbol" w:eastAsia="Calibri" w:hAnsi="Symbol" w:cs="Times New Roman"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7CCF7626"/>
    <w:multiLevelType w:val="hybridMultilevel"/>
    <w:tmpl w:val="C5C4A01A"/>
    <w:lvl w:ilvl="0" w:tplc="56A2E35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517A4"/>
    <w:multiLevelType w:val="multilevel"/>
    <w:tmpl w:val="429EF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B756FC"/>
    <w:multiLevelType w:val="hybridMultilevel"/>
    <w:tmpl w:val="8686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23"/>
  </w:num>
  <w:num w:numId="5">
    <w:abstractNumId w:val="21"/>
  </w:num>
  <w:num w:numId="6">
    <w:abstractNumId w:val="20"/>
  </w:num>
  <w:num w:numId="7">
    <w:abstractNumId w:val="30"/>
  </w:num>
  <w:num w:numId="8">
    <w:abstractNumId w:val="15"/>
  </w:num>
  <w:num w:numId="9">
    <w:abstractNumId w:val="18"/>
  </w:num>
  <w:num w:numId="10">
    <w:abstractNumId w:val="26"/>
  </w:num>
  <w:num w:numId="11">
    <w:abstractNumId w:val="22"/>
  </w:num>
  <w:num w:numId="12">
    <w:abstractNumId w:val="24"/>
  </w:num>
  <w:num w:numId="13">
    <w:abstractNumId w:val="28"/>
  </w:num>
  <w:num w:numId="14">
    <w:abstractNumId w:val="25"/>
  </w:num>
  <w:num w:numId="15">
    <w:abstractNumId w:val="29"/>
  </w:num>
  <w:num w:numId="16">
    <w:abstractNumId w:val="1"/>
  </w:num>
  <w:num w:numId="17">
    <w:abstractNumId w:val="9"/>
  </w:num>
  <w:num w:numId="18">
    <w:abstractNumId w:val="0"/>
  </w:num>
  <w:num w:numId="19">
    <w:abstractNumId w:val="3"/>
  </w:num>
  <w:num w:numId="20">
    <w:abstractNumId w:val="14"/>
  </w:num>
  <w:num w:numId="21">
    <w:abstractNumId w:val="2"/>
  </w:num>
  <w:num w:numId="22">
    <w:abstractNumId w:val="12"/>
  </w:num>
  <w:num w:numId="23">
    <w:abstractNumId w:val="11"/>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5"/>
  </w:num>
  <w:num w:numId="28">
    <w:abstractNumId w:val="13"/>
  </w:num>
  <w:num w:numId="29">
    <w:abstractNumId w:val="18"/>
  </w:num>
  <w:num w:numId="30">
    <w:abstractNumId w:val="18"/>
  </w:num>
  <w:num w:numId="31">
    <w:abstractNumId w:val="27"/>
  </w:num>
  <w:num w:numId="32">
    <w:abstractNumId w:val="17"/>
  </w:num>
  <w:num w:numId="33">
    <w:abstractNumId w:val="17"/>
  </w:num>
  <w:num w:numId="34">
    <w:abstractNumId w:val="4"/>
  </w:num>
  <w:num w:numId="35">
    <w:abstractNumId w:val="18"/>
  </w:num>
  <w:num w:numId="36">
    <w:abstractNumId w:val="19"/>
  </w:num>
  <w:num w:numId="37">
    <w:abstractNumId w:val="18"/>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D"/>
    <w:rsid w:val="00000649"/>
    <w:rsid w:val="00001E98"/>
    <w:rsid w:val="000024EF"/>
    <w:rsid w:val="00003049"/>
    <w:rsid w:val="000051E8"/>
    <w:rsid w:val="00005FD7"/>
    <w:rsid w:val="00007278"/>
    <w:rsid w:val="00007DC4"/>
    <w:rsid w:val="0001069F"/>
    <w:rsid w:val="0001083D"/>
    <w:rsid w:val="000125F0"/>
    <w:rsid w:val="00012B80"/>
    <w:rsid w:val="00013576"/>
    <w:rsid w:val="00013D8B"/>
    <w:rsid w:val="00015139"/>
    <w:rsid w:val="00015695"/>
    <w:rsid w:val="0001650D"/>
    <w:rsid w:val="00020B76"/>
    <w:rsid w:val="00022320"/>
    <w:rsid w:val="000224BF"/>
    <w:rsid w:val="00023DA7"/>
    <w:rsid w:val="0002447E"/>
    <w:rsid w:val="00027651"/>
    <w:rsid w:val="000332C9"/>
    <w:rsid w:val="000339CA"/>
    <w:rsid w:val="00034935"/>
    <w:rsid w:val="000377A0"/>
    <w:rsid w:val="000423E1"/>
    <w:rsid w:val="00042735"/>
    <w:rsid w:val="0004569D"/>
    <w:rsid w:val="00047C58"/>
    <w:rsid w:val="00047D24"/>
    <w:rsid w:val="0005249F"/>
    <w:rsid w:val="0005266C"/>
    <w:rsid w:val="00052E3C"/>
    <w:rsid w:val="00053441"/>
    <w:rsid w:val="00053850"/>
    <w:rsid w:val="00053FDA"/>
    <w:rsid w:val="000548F7"/>
    <w:rsid w:val="0005726F"/>
    <w:rsid w:val="00057F49"/>
    <w:rsid w:val="00061358"/>
    <w:rsid w:val="00061CBD"/>
    <w:rsid w:val="00062576"/>
    <w:rsid w:val="00062E42"/>
    <w:rsid w:val="00063CA5"/>
    <w:rsid w:val="00063D07"/>
    <w:rsid w:val="00064B6C"/>
    <w:rsid w:val="00065240"/>
    <w:rsid w:val="00065558"/>
    <w:rsid w:val="000708B2"/>
    <w:rsid w:val="00072184"/>
    <w:rsid w:val="0007254F"/>
    <w:rsid w:val="00073EEC"/>
    <w:rsid w:val="000740B1"/>
    <w:rsid w:val="000741C1"/>
    <w:rsid w:val="00075404"/>
    <w:rsid w:val="000760A2"/>
    <w:rsid w:val="000778C3"/>
    <w:rsid w:val="000807F4"/>
    <w:rsid w:val="00081705"/>
    <w:rsid w:val="00081A6F"/>
    <w:rsid w:val="000829D8"/>
    <w:rsid w:val="00083124"/>
    <w:rsid w:val="000843BE"/>
    <w:rsid w:val="00091C1A"/>
    <w:rsid w:val="000926D0"/>
    <w:rsid w:val="00092A48"/>
    <w:rsid w:val="00092B3E"/>
    <w:rsid w:val="00093644"/>
    <w:rsid w:val="00094495"/>
    <w:rsid w:val="0009564E"/>
    <w:rsid w:val="00095CAA"/>
    <w:rsid w:val="00095CB4"/>
    <w:rsid w:val="00097325"/>
    <w:rsid w:val="000973E0"/>
    <w:rsid w:val="000976A8"/>
    <w:rsid w:val="00097E06"/>
    <w:rsid w:val="000A16BE"/>
    <w:rsid w:val="000A180A"/>
    <w:rsid w:val="000A1C5C"/>
    <w:rsid w:val="000A281A"/>
    <w:rsid w:val="000B09CC"/>
    <w:rsid w:val="000B1965"/>
    <w:rsid w:val="000B39FD"/>
    <w:rsid w:val="000B579A"/>
    <w:rsid w:val="000B6F68"/>
    <w:rsid w:val="000B6F9F"/>
    <w:rsid w:val="000C1683"/>
    <w:rsid w:val="000C1F2D"/>
    <w:rsid w:val="000C35FE"/>
    <w:rsid w:val="000C3D46"/>
    <w:rsid w:val="000C4C42"/>
    <w:rsid w:val="000C542B"/>
    <w:rsid w:val="000C5C07"/>
    <w:rsid w:val="000C64B8"/>
    <w:rsid w:val="000D0470"/>
    <w:rsid w:val="000D08DD"/>
    <w:rsid w:val="000D0C8B"/>
    <w:rsid w:val="000D11C7"/>
    <w:rsid w:val="000D1F55"/>
    <w:rsid w:val="000D2462"/>
    <w:rsid w:val="000D5373"/>
    <w:rsid w:val="000D695B"/>
    <w:rsid w:val="000D71D6"/>
    <w:rsid w:val="000D7464"/>
    <w:rsid w:val="000D7486"/>
    <w:rsid w:val="000E08D2"/>
    <w:rsid w:val="000E25EE"/>
    <w:rsid w:val="000E298F"/>
    <w:rsid w:val="000E3AA6"/>
    <w:rsid w:val="000E4C99"/>
    <w:rsid w:val="000E4D7F"/>
    <w:rsid w:val="000E6E3E"/>
    <w:rsid w:val="000E6E92"/>
    <w:rsid w:val="000F019B"/>
    <w:rsid w:val="000F3E94"/>
    <w:rsid w:val="000F4F4C"/>
    <w:rsid w:val="000F68D3"/>
    <w:rsid w:val="00100CAC"/>
    <w:rsid w:val="00102F77"/>
    <w:rsid w:val="00107315"/>
    <w:rsid w:val="00110033"/>
    <w:rsid w:val="00111832"/>
    <w:rsid w:val="00111CF6"/>
    <w:rsid w:val="001121C6"/>
    <w:rsid w:val="001141A2"/>
    <w:rsid w:val="001150C9"/>
    <w:rsid w:val="001173C0"/>
    <w:rsid w:val="00120AD3"/>
    <w:rsid w:val="0012210B"/>
    <w:rsid w:val="001223D4"/>
    <w:rsid w:val="00130B82"/>
    <w:rsid w:val="00131640"/>
    <w:rsid w:val="0013373B"/>
    <w:rsid w:val="00135306"/>
    <w:rsid w:val="001353EF"/>
    <w:rsid w:val="00135BE1"/>
    <w:rsid w:val="00141832"/>
    <w:rsid w:val="00141BEB"/>
    <w:rsid w:val="00142110"/>
    <w:rsid w:val="001431FF"/>
    <w:rsid w:val="00144663"/>
    <w:rsid w:val="00145C3C"/>
    <w:rsid w:val="0014682A"/>
    <w:rsid w:val="001478DC"/>
    <w:rsid w:val="00147C73"/>
    <w:rsid w:val="00151F3D"/>
    <w:rsid w:val="00152403"/>
    <w:rsid w:val="001548BE"/>
    <w:rsid w:val="00154E01"/>
    <w:rsid w:val="00155568"/>
    <w:rsid w:val="00155572"/>
    <w:rsid w:val="001629D1"/>
    <w:rsid w:val="00162F65"/>
    <w:rsid w:val="001708A6"/>
    <w:rsid w:val="00171985"/>
    <w:rsid w:val="0017325C"/>
    <w:rsid w:val="0017582A"/>
    <w:rsid w:val="001758F6"/>
    <w:rsid w:val="00175ED3"/>
    <w:rsid w:val="00176860"/>
    <w:rsid w:val="0018004F"/>
    <w:rsid w:val="00181F2B"/>
    <w:rsid w:val="00184D4E"/>
    <w:rsid w:val="00185114"/>
    <w:rsid w:val="00185412"/>
    <w:rsid w:val="001871ED"/>
    <w:rsid w:val="001915DE"/>
    <w:rsid w:val="001925F3"/>
    <w:rsid w:val="0019260F"/>
    <w:rsid w:val="0019269A"/>
    <w:rsid w:val="00195512"/>
    <w:rsid w:val="001A11F6"/>
    <w:rsid w:val="001A15FE"/>
    <w:rsid w:val="001A1C11"/>
    <w:rsid w:val="001A1DA0"/>
    <w:rsid w:val="001A22C7"/>
    <w:rsid w:val="001A3576"/>
    <w:rsid w:val="001A3AD5"/>
    <w:rsid w:val="001A3C44"/>
    <w:rsid w:val="001A3FBA"/>
    <w:rsid w:val="001A49A6"/>
    <w:rsid w:val="001A538D"/>
    <w:rsid w:val="001A578A"/>
    <w:rsid w:val="001A6517"/>
    <w:rsid w:val="001A677E"/>
    <w:rsid w:val="001B0CB7"/>
    <w:rsid w:val="001B1935"/>
    <w:rsid w:val="001B2B51"/>
    <w:rsid w:val="001B3219"/>
    <w:rsid w:val="001B4CF0"/>
    <w:rsid w:val="001B5CCC"/>
    <w:rsid w:val="001B5E9C"/>
    <w:rsid w:val="001B74B6"/>
    <w:rsid w:val="001C213A"/>
    <w:rsid w:val="001C2C48"/>
    <w:rsid w:val="001C3787"/>
    <w:rsid w:val="001D0BDE"/>
    <w:rsid w:val="001D23EF"/>
    <w:rsid w:val="001D2A1E"/>
    <w:rsid w:val="001D32B8"/>
    <w:rsid w:val="001D5165"/>
    <w:rsid w:val="001D5341"/>
    <w:rsid w:val="001D7009"/>
    <w:rsid w:val="001D7B96"/>
    <w:rsid w:val="001E00A1"/>
    <w:rsid w:val="001E0746"/>
    <w:rsid w:val="001E56F9"/>
    <w:rsid w:val="001E57F1"/>
    <w:rsid w:val="001E5FB1"/>
    <w:rsid w:val="001F1137"/>
    <w:rsid w:val="001F272D"/>
    <w:rsid w:val="001F5601"/>
    <w:rsid w:val="001F5990"/>
    <w:rsid w:val="001F6C7B"/>
    <w:rsid w:val="001F7DC8"/>
    <w:rsid w:val="001F7E68"/>
    <w:rsid w:val="002001C7"/>
    <w:rsid w:val="00205ADA"/>
    <w:rsid w:val="002073D9"/>
    <w:rsid w:val="00207638"/>
    <w:rsid w:val="0021070F"/>
    <w:rsid w:val="00210ADF"/>
    <w:rsid w:val="0021142B"/>
    <w:rsid w:val="00213EB6"/>
    <w:rsid w:val="00214A4F"/>
    <w:rsid w:val="00220B78"/>
    <w:rsid w:val="00221364"/>
    <w:rsid w:val="00222482"/>
    <w:rsid w:val="002228F6"/>
    <w:rsid w:val="0022366E"/>
    <w:rsid w:val="002249BD"/>
    <w:rsid w:val="00225945"/>
    <w:rsid w:val="00226EA9"/>
    <w:rsid w:val="00227CCE"/>
    <w:rsid w:val="00227DB7"/>
    <w:rsid w:val="00227EF8"/>
    <w:rsid w:val="002302C0"/>
    <w:rsid w:val="0023376E"/>
    <w:rsid w:val="00233CB6"/>
    <w:rsid w:val="00234280"/>
    <w:rsid w:val="00234E45"/>
    <w:rsid w:val="00235098"/>
    <w:rsid w:val="002356B9"/>
    <w:rsid w:val="002412E7"/>
    <w:rsid w:val="0024344E"/>
    <w:rsid w:val="00246E07"/>
    <w:rsid w:val="0025008A"/>
    <w:rsid w:val="0025090B"/>
    <w:rsid w:val="002509A1"/>
    <w:rsid w:val="00251AFD"/>
    <w:rsid w:val="00254030"/>
    <w:rsid w:val="00256847"/>
    <w:rsid w:val="0025793A"/>
    <w:rsid w:val="00260861"/>
    <w:rsid w:val="00263ADC"/>
    <w:rsid w:val="00264547"/>
    <w:rsid w:val="00264929"/>
    <w:rsid w:val="00264C73"/>
    <w:rsid w:val="0026575E"/>
    <w:rsid w:val="00265C30"/>
    <w:rsid w:val="00265E25"/>
    <w:rsid w:val="00266A86"/>
    <w:rsid w:val="00271C1D"/>
    <w:rsid w:val="00272A63"/>
    <w:rsid w:val="00272BEF"/>
    <w:rsid w:val="0027318A"/>
    <w:rsid w:val="0027411A"/>
    <w:rsid w:val="00281C0D"/>
    <w:rsid w:val="002822AF"/>
    <w:rsid w:val="002833D3"/>
    <w:rsid w:val="0028358B"/>
    <w:rsid w:val="00284AD1"/>
    <w:rsid w:val="00287973"/>
    <w:rsid w:val="00293FCA"/>
    <w:rsid w:val="00294E16"/>
    <w:rsid w:val="00297430"/>
    <w:rsid w:val="002A329B"/>
    <w:rsid w:val="002A451E"/>
    <w:rsid w:val="002B07A0"/>
    <w:rsid w:val="002B0E0C"/>
    <w:rsid w:val="002B1B5B"/>
    <w:rsid w:val="002B2FD1"/>
    <w:rsid w:val="002B49CE"/>
    <w:rsid w:val="002B4EA2"/>
    <w:rsid w:val="002B55AC"/>
    <w:rsid w:val="002B6EBD"/>
    <w:rsid w:val="002C0D86"/>
    <w:rsid w:val="002C1A21"/>
    <w:rsid w:val="002C4973"/>
    <w:rsid w:val="002C4A3C"/>
    <w:rsid w:val="002C70E5"/>
    <w:rsid w:val="002C7425"/>
    <w:rsid w:val="002C7C69"/>
    <w:rsid w:val="002D17CB"/>
    <w:rsid w:val="002D38E4"/>
    <w:rsid w:val="002D3A5E"/>
    <w:rsid w:val="002D5F4B"/>
    <w:rsid w:val="002D653D"/>
    <w:rsid w:val="002E06BC"/>
    <w:rsid w:val="002E0EEB"/>
    <w:rsid w:val="002E582F"/>
    <w:rsid w:val="002E5B49"/>
    <w:rsid w:val="002E68C2"/>
    <w:rsid w:val="002E7BF1"/>
    <w:rsid w:val="002F06AF"/>
    <w:rsid w:val="002F21D7"/>
    <w:rsid w:val="002F2A11"/>
    <w:rsid w:val="002F51DB"/>
    <w:rsid w:val="002F57DB"/>
    <w:rsid w:val="002F6A74"/>
    <w:rsid w:val="002F6B0F"/>
    <w:rsid w:val="002F6C0A"/>
    <w:rsid w:val="002F6D59"/>
    <w:rsid w:val="00300443"/>
    <w:rsid w:val="00300F67"/>
    <w:rsid w:val="00307136"/>
    <w:rsid w:val="00307449"/>
    <w:rsid w:val="0031150D"/>
    <w:rsid w:val="00311EA1"/>
    <w:rsid w:val="00312D82"/>
    <w:rsid w:val="00313BA3"/>
    <w:rsid w:val="003149CF"/>
    <w:rsid w:val="0031503B"/>
    <w:rsid w:val="00316560"/>
    <w:rsid w:val="003223FF"/>
    <w:rsid w:val="00323382"/>
    <w:rsid w:val="003242F6"/>
    <w:rsid w:val="003245F6"/>
    <w:rsid w:val="00324D7F"/>
    <w:rsid w:val="003276F1"/>
    <w:rsid w:val="00327E3A"/>
    <w:rsid w:val="003357C4"/>
    <w:rsid w:val="0034106C"/>
    <w:rsid w:val="0034217E"/>
    <w:rsid w:val="00342F8A"/>
    <w:rsid w:val="0034454E"/>
    <w:rsid w:val="0034604A"/>
    <w:rsid w:val="00346084"/>
    <w:rsid w:val="003466B7"/>
    <w:rsid w:val="0035119B"/>
    <w:rsid w:val="00355236"/>
    <w:rsid w:val="00355989"/>
    <w:rsid w:val="00360C74"/>
    <w:rsid w:val="003612F6"/>
    <w:rsid w:val="00363664"/>
    <w:rsid w:val="00363D77"/>
    <w:rsid w:val="003702D1"/>
    <w:rsid w:val="00370627"/>
    <w:rsid w:val="00371ECB"/>
    <w:rsid w:val="00372117"/>
    <w:rsid w:val="003748E0"/>
    <w:rsid w:val="003749B9"/>
    <w:rsid w:val="00375898"/>
    <w:rsid w:val="00376399"/>
    <w:rsid w:val="00383C54"/>
    <w:rsid w:val="0038411D"/>
    <w:rsid w:val="003848AC"/>
    <w:rsid w:val="00387FD6"/>
    <w:rsid w:val="0039198B"/>
    <w:rsid w:val="00391D90"/>
    <w:rsid w:val="00394BB1"/>
    <w:rsid w:val="003959AA"/>
    <w:rsid w:val="00395BEE"/>
    <w:rsid w:val="003974D5"/>
    <w:rsid w:val="00397894"/>
    <w:rsid w:val="003A2390"/>
    <w:rsid w:val="003A2EFE"/>
    <w:rsid w:val="003A55F3"/>
    <w:rsid w:val="003A62C6"/>
    <w:rsid w:val="003A70B2"/>
    <w:rsid w:val="003A727A"/>
    <w:rsid w:val="003A7417"/>
    <w:rsid w:val="003B0998"/>
    <w:rsid w:val="003B3F31"/>
    <w:rsid w:val="003B5FED"/>
    <w:rsid w:val="003B65C5"/>
    <w:rsid w:val="003C0984"/>
    <w:rsid w:val="003C2630"/>
    <w:rsid w:val="003C32C4"/>
    <w:rsid w:val="003C3807"/>
    <w:rsid w:val="003C484F"/>
    <w:rsid w:val="003C7504"/>
    <w:rsid w:val="003C7876"/>
    <w:rsid w:val="003C7A7D"/>
    <w:rsid w:val="003D0108"/>
    <w:rsid w:val="003D068B"/>
    <w:rsid w:val="003D49B6"/>
    <w:rsid w:val="003D50FF"/>
    <w:rsid w:val="003D788F"/>
    <w:rsid w:val="003D7E8F"/>
    <w:rsid w:val="003E27AA"/>
    <w:rsid w:val="003E3191"/>
    <w:rsid w:val="003E4382"/>
    <w:rsid w:val="003E562F"/>
    <w:rsid w:val="003E5CAA"/>
    <w:rsid w:val="003E7226"/>
    <w:rsid w:val="003F212B"/>
    <w:rsid w:val="003F2252"/>
    <w:rsid w:val="003F48E5"/>
    <w:rsid w:val="003F54E0"/>
    <w:rsid w:val="003F679C"/>
    <w:rsid w:val="00402FAB"/>
    <w:rsid w:val="004054C2"/>
    <w:rsid w:val="00405E2F"/>
    <w:rsid w:val="004060AD"/>
    <w:rsid w:val="00406779"/>
    <w:rsid w:val="00410653"/>
    <w:rsid w:val="004117B8"/>
    <w:rsid w:val="004119F0"/>
    <w:rsid w:val="004153E4"/>
    <w:rsid w:val="00415FEA"/>
    <w:rsid w:val="00416AFB"/>
    <w:rsid w:val="00417D0E"/>
    <w:rsid w:val="0042012B"/>
    <w:rsid w:val="00420553"/>
    <w:rsid w:val="0042124B"/>
    <w:rsid w:val="00424E5B"/>
    <w:rsid w:val="00424F80"/>
    <w:rsid w:val="004250A8"/>
    <w:rsid w:val="004253A3"/>
    <w:rsid w:val="00425B45"/>
    <w:rsid w:val="00426FF1"/>
    <w:rsid w:val="00430E86"/>
    <w:rsid w:val="004321C0"/>
    <w:rsid w:val="004328AC"/>
    <w:rsid w:val="0043333B"/>
    <w:rsid w:val="00436D5F"/>
    <w:rsid w:val="00437AAE"/>
    <w:rsid w:val="0044125E"/>
    <w:rsid w:val="00441598"/>
    <w:rsid w:val="004417CB"/>
    <w:rsid w:val="00442380"/>
    <w:rsid w:val="0044420E"/>
    <w:rsid w:val="004450BC"/>
    <w:rsid w:val="00447D56"/>
    <w:rsid w:val="0045502D"/>
    <w:rsid w:val="00460043"/>
    <w:rsid w:val="004605F0"/>
    <w:rsid w:val="00462C1B"/>
    <w:rsid w:val="004631C1"/>
    <w:rsid w:val="0046416B"/>
    <w:rsid w:val="00466882"/>
    <w:rsid w:val="004707F5"/>
    <w:rsid w:val="0047176A"/>
    <w:rsid w:val="00472D5D"/>
    <w:rsid w:val="00473C94"/>
    <w:rsid w:val="00473CA2"/>
    <w:rsid w:val="0047555F"/>
    <w:rsid w:val="00475FCB"/>
    <w:rsid w:val="00476055"/>
    <w:rsid w:val="0048025A"/>
    <w:rsid w:val="00481592"/>
    <w:rsid w:val="004823B6"/>
    <w:rsid w:val="00482634"/>
    <w:rsid w:val="00483861"/>
    <w:rsid w:val="00484EA0"/>
    <w:rsid w:val="00485A35"/>
    <w:rsid w:val="00485B94"/>
    <w:rsid w:val="0048600D"/>
    <w:rsid w:val="004871A1"/>
    <w:rsid w:val="0048793E"/>
    <w:rsid w:val="004909C0"/>
    <w:rsid w:val="004911B8"/>
    <w:rsid w:val="00492DAB"/>
    <w:rsid w:val="004949F7"/>
    <w:rsid w:val="00494B77"/>
    <w:rsid w:val="004963BA"/>
    <w:rsid w:val="00496F03"/>
    <w:rsid w:val="004979EE"/>
    <w:rsid w:val="004A1D5C"/>
    <w:rsid w:val="004A3232"/>
    <w:rsid w:val="004A42EA"/>
    <w:rsid w:val="004B5895"/>
    <w:rsid w:val="004B6269"/>
    <w:rsid w:val="004B6F7F"/>
    <w:rsid w:val="004C2805"/>
    <w:rsid w:val="004C51F6"/>
    <w:rsid w:val="004C72D0"/>
    <w:rsid w:val="004D1445"/>
    <w:rsid w:val="004D234A"/>
    <w:rsid w:val="004D273C"/>
    <w:rsid w:val="004D36F5"/>
    <w:rsid w:val="004D3955"/>
    <w:rsid w:val="004D49FB"/>
    <w:rsid w:val="004D5CA3"/>
    <w:rsid w:val="004D752B"/>
    <w:rsid w:val="004D7FD1"/>
    <w:rsid w:val="004E069B"/>
    <w:rsid w:val="004E0BE5"/>
    <w:rsid w:val="004E4498"/>
    <w:rsid w:val="004E4569"/>
    <w:rsid w:val="004E7399"/>
    <w:rsid w:val="004E7E75"/>
    <w:rsid w:val="004F09D1"/>
    <w:rsid w:val="004F19A9"/>
    <w:rsid w:val="004F3D71"/>
    <w:rsid w:val="004F5E61"/>
    <w:rsid w:val="004F7FBD"/>
    <w:rsid w:val="00502198"/>
    <w:rsid w:val="0050336C"/>
    <w:rsid w:val="00503B5C"/>
    <w:rsid w:val="00505992"/>
    <w:rsid w:val="00505B83"/>
    <w:rsid w:val="005060A6"/>
    <w:rsid w:val="00510523"/>
    <w:rsid w:val="005128AB"/>
    <w:rsid w:val="00513AEF"/>
    <w:rsid w:val="005169C8"/>
    <w:rsid w:val="005227FB"/>
    <w:rsid w:val="0052378F"/>
    <w:rsid w:val="00523FF1"/>
    <w:rsid w:val="0052455F"/>
    <w:rsid w:val="0052484B"/>
    <w:rsid w:val="0052627F"/>
    <w:rsid w:val="0053141D"/>
    <w:rsid w:val="00531552"/>
    <w:rsid w:val="00531FA9"/>
    <w:rsid w:val="005324DA"/>
    <w:rsid w:val="00532A65"/>
    <w:rsid w:val="00533111"/>
    <w:rsid w:val="00533501"/>
    <w:rsid w:val="0053588C"/>
    <w:rsid w:val="00536DD7"/>
    <w:rsid w:val="005413E3"/>
    <w:rsid w:val="0054167C"/>
    <w:rsid w:val="005416F4"/>
    <w:rsid w:val="00543ABC"/>
    <w:rsid w:val="00550CC8"/>
    <w:rsid w:val="00551679"/>
    <w:rsid w:val="005517B5"/>
    <w:rsid w:val="00551E6D"/>
    <w:rsid w:val="005556F0"/>
    <w:rsid w:val="0055638D"/>
    <w:rsid w:val="005576B6"/>
    <w:rsid w:val="00561DE0"/>
    <w:rsid w:val="00564877"/>
    <w:rsid w:val="00564A81"/>
    <w:rsid w:val="00564F01"/>
    <w:rsid w:val="00564F43"/>
    <w:rsid w:val="00566E73"/>
    <w:rsid w:val="00567C78"/>
    <w:rsid w:val="00570640"/>
    <w:rsid w:val="00571A4B"/>
    <w:rsid w:val="00575350"/>
    <w:rsid w:val="00582307"/>
    <w:rsid w:val="005853C7"/>
    <w:rsid w:val="00585B85"/>
    <w:rsid w:val="00586E5B"/>
    <w:rsid w:val="00587F61"/>
    <w:rsid w:val="00590517"/>
    <w:rsid w:val="00590BC8"/>
    <w:rsid w:val="00591097"/>
    <w:rsid w:val="00591F20"/>
    <w:rsid w:val="005941B6"/>
    <w:rsid w:val="005947AB"/>
    <w:rsid w:val="00594E21"/>
    <w:rsid w:val="00595CD9"/>
    <w:rsid w:val="00595F7A"/>
    <w:rsid w:val="00596626"/>
    <w:rsid w:val="00596E4A"/>
    <w:rsid w:val="005973A5"/>
    <w:rsid w:val="00597CC9"/>
    <w:rsid w:val="005A08D7"/>
    <w:rsid w:val="005A5563"/>
    <w:rsid w:val="005A5C5B"/>
    <w:rsid w:val="005A767F"/>
    <w:rsid w:val="005A7FE5"/>
    <w:rsid w:val="005B250D"/>
    <w:rsid w:val="005B3D10"/>
    <w:rsid w:val="005B5723"/>
    <w:rsid w:val="005B57A5"/>
    <w:rsid w:val="005B5AA8"/>
    <w:rsid w:val="005C0196"/>
    <w:rsid w:val="005C1B43"/>
    <w:rsid w:val="005C2064"/>
    <w:rsid w:val="005C3C16"/>
    <w:rsid w:val="005C56A6"/>
    <w:rsid w:val="005C67C3"/>
    <w:rsid w:val="005C6B84"/>
    <w:rsid w:val="005D2447"/>
    <w:rsid w:val="005D2EC7"/>
    <w:rsid w:val="005E0FD7"/>
    <w:rsid w:val="005E1D6D"/>
    <w:rsid w:val="005E24B9"/>
    <w:rsid w:val="005E4C7A"/>
    <w:rsid w:val="005F01CC"/>
    <w:rsid w:val="005F0233"/>
    <w:rsid w:val="005F1408"/>
    <w:rsid w:val="005F1EB1"/>
    <w:rsid w:val="005F5429"/>
    <w:rsid w:val="005F6E61"/>
    <w:rsid w:val="005F72F4"/>
    <w:rsid w:val="005F7867"/>
    <w:rsid w:val="005F7C3E"/>
    <w:rsid w:val="00600A16"/>
    <w:rsid w:val="00600EF2"/>
    <w:rsid w:val="0060233A"/>
    <w:rsid w:val="006042A8"/>
    <w:rsid w:val="0060656B"/>
    <w:rsid w:val="00607F91"/>
    <w:rsid w:val="00612D04"/>
    <w:rsid w:val="00613D9C"/>
    <w:rsid w:val="006164D8"/>
    <w:rsid w:val="00616634"/>
    <w:rsid w:val="006166CA"/>
    <w:rsid w:val="00616790"/>
    <w:rsid w:val="00617086"/>
    <w:rsid w:val="006220D5"/>
    <w:rsid w:val="00623817"/>
    <w:rsid w:val="00625F26"/>
    <w:rsid w:val="00626351"/>
    <w:rsid w:val="00627A8D"/>
    <w:rsid w:val="00630D49"/>
    <w:rsid w:val="006400A9"/>
    <w:rsid w:val="00641FE1"/>
    <w:rsid w:val="00642624"/>
    <w:rsid w:val="00643F19"/>
    <w:rsid w:val="0064519E"/>
    <w:rsid w:val="00646236"/>
    <w:rsid w:val="00646316"/>
    <w:rsid w:val="00647A40"/>
    <w:rsid w:val="0065054E"/>
    <w:rsid w:val="00652E9D"/>
    <w:rsid w:val="00653767"/>
    <w:rsid w:val="00653FC9"/>
    <w:rsid w:val="00654326"/>
    <w:rsid w:val="00655768"/>
    <w:rsid w:val="00661ED8"/>
    <w:rsid w:val="00664FCB"/>
    <w:rsid w:val="006650E8"/>
    <w:rsid w:val="00665890"/>
    <w:rsid w:val="00665BBC"/>
    <w:rsid w:val="00665E16"/>
    <w:rsid w:val="0066624E"/>
    <w:rsid w:val="00667294"/>
    <w:rsid w:val="00667BF3"/>
    <w:rsid w:val="00672AF4"/>
    <w:rsid w:val="00677CAA"/>
    <w:rsid w:val="006811CB"/>
    <w:rsid w:val="00683350"/>
    <w:rsid w:val="006851CE"/>
    <w:rsid w:val="00685673"/>
    <w:rsid w:val="006858C0"/>
    <w:rsid w:val="00685A64"/>
    <w:rsid w:val="00685BBF"/>
    <w:rsid w:val="0068709E"/>
    <w:rsid w:val="00690863"/>
    <w:rsid w:val="00690FDF"/>
    <w:rsid w:val="006913D4"/>
    <w:rsid w:val="00692769"/>
    <w:rsid w:val="006929F1"/>
    <w:rsid w:val="00693732"/>
    <w:rsid w:val="00694808"/>
    <w:rsid w:val="00694BF1"/>
    <w:rsid w:val="00696564"/>
    <w:rsid w:val="0069734F"/>
    <w:rsid w:val="006A0075"/>
    <w:rsid w:val="006A1EA3"/>
    <w:rsid w:val="006A20F2"/>
    <w:rsid w:val="006A2E01"/>
    <w:rsid w:val="006A3960"/>
    <w:rsid w:val="006A3A95"/>
    <w:rsid w:val="006A5F3D"/>
    <w:rsid w:val="006A66E1"/>
    <w:rsid w:val="006A6E50"/>
    <w:rsid w:val="006A725F"/>
    <w:rsid w:val="006B0B0D"/>
    <w:rsid w:val="006B2721"/>
    <w:rsid w:val="006B278D"/>
    <w:rsid w:val="006B32AD"/>
    <w:rsid w:val="006B3686"/>
    <w:rsid w:val="006B4877"/>
    <w:rsid w:val="006B4941"/>
    <w:rsid w:val="006B6069"/>
    <w:rsid w:val="006C1816"/>
    <w:rsid w:val="006C2210"/>
    <w:rsid w:val="006C27FE"/>
    <w:rsid w:val="006C5365"/>
    <w:rsid w:val="006D062D"/>
    <w:rsid w:val="006D13C2"/>
    <w:rsid w:val="006D478A"/>
    <w:rsid w:val="006D4B30"/>
    <w:rsid w:val="006E08D0"/>
    <w:rsid w:val="006E31C1"/>
    <w:rsid w:val="006E4222"/>
    <w:rsid w:val="006E6D92"/>
    <w:rsid w:val="006E7402"/>
    <w:rsid w:val="006F0045"/>
    <w:rsid w:val="006F0068"/>
    <w:rsid w:val="006F1F8F"/>
    <w:rsid w:val="006F4702"/>
    <w:rsid w:val="006F68D0"/>
    <w:rsid w:val="006F7E0C"/>
    <w:rsid w:val="007000DE"/>
    <w:rsid w:val="0070277C"/>
    <w:rsid w:val="00706F70"/>
    <w:rsid w:val="0071634F"/>
    <w:rsid w:val="007179D3"/>
    <w:rsid w:val="007200FB"/>
    <w:rsid w:val="0072130B"/>
    <w:rsid w:val="00723089"/>
    <w:rsid w:val="00723359"/>
    <w:rsid w:val="00723606"/>
    <w:rsid w:val="007236E9"/>
    <w:rsid w:val="007257D2"/>
    <w:rsid w:val="007259E6"/>
    <w:rsid w:val="007267FA"/>
    <w:rsid w:val="00726FCF"/>
    <w:rsid w:val="00730113"/>
    <w:rsid w:val="0073058E"/>
    <w:rsid w:val="00731509"/>
    <w:rsid w:val="00732712"/>
    <w:rsid w:val="00732A7C"/>
    <w:rsid w:val="00732F21"/>
    <w:rsid w:val="00733B93"/>
    <w:rsid w:val="0073502D"/>
    <w:rsid w:val="007355D6"/>
    <w:rsid w:val="00735754"/>
    <w:rsid w:val="00740919"/>
    <w:rsid w:val="007411E1"/>
    <w:rsid w:val="00741645"/>
    <w:rsid w:val="00741B75"/>
    <w:rsid w:val="007428B3"/>
    <w:rsid w:val="00742D39"/>
    <w:rsid w:val="007430E7"/>
    <w:rsid w:val="00746F7C"/>
    <w:rsid w:val="0074742F"/>
    <w:rsid w:val="00747DFD"/>
    <w:rsid w:val="00751711"/>
    <w:rsid w:val="007532F3"/>
    <w:rsid w:val="00754202"/>
    <w:rsid w:val="007552E2"/>
    <w:rsid w:val="00755348"/>
    <w:rsid w:val="00755B4C"/>
    <w:rsid w:val="007573C6"/>
    <w:rsid w:val="00761048"/>
    <w:rsid w:val="0076223D"/>
    <w:rsid w:val="0076370C"/>
    <w:rsid w:val="00763BE0"/>
    <w:rsid w:val="0076414E"/>
    <w:rsid w:val="00765DE0"/>
    <w:rsid w:val="0076632C"/>
    <w:rsid w:val="00766B80"/>
    <w:rsid w:val="00773073"/>
    <w:rsid w:val="00774286"/>
    <w:rsid w:val="00774343"/>
    <w:rsid w:val="007758C7"/>
    <w:rsid w:val="00777228"/>
    <w:rsid w:val="00777FCE"/>
    <w:rsid w:val="00780B80"/>
    <w:rsid w:val="00780DC7"/>
    <w:rsid w:val="00781B05"/>
    <w:rsid w:val="00781CA7"/>
    <w:rsid w:val="00781E90"/>
    <w:rsid w:val="0078231E"/>
    <w:rsid w:val="00786672"/>
    <w:rsid w:val="00786D89"/>
    <w:rsid w:val="007915F7"/>
    <w:rsid w:val="00792597"/>
    <w:rsid w:val="00793723"/>
    <w:rsid w:val="00795003"/>
    <w:rsid w:val="00795A8C"/>
    <w:rsid w:val="00795C54"/>
    <w:rsid w:val="007968AB"/>
    <w:rsid w:val="0079765E"/>
    <w:rsid w:val="007977E6"/>
    <w:rsid w:val="007A0830"/>
    <w:rsid w:val="007A1A21"/>
    <w:rsid w:val="007A3158"/>
    <w:rsid w:val="007A401B"/>
    <w:rsid w:val="007A55E0"/>
    <w:rsid w:val="007A5D9B"/>
    <w:rsid w:val="007A79DF"/>
    <w:rsid w:val="007B034F"/>
    <w:rsid w:val="007B0830"/>
    <w:rsid w:val="007B2616"/>
    <w:rsid w:val="007B2EF4"/>
    <w:rsid w:val="007B4DF9"/>
    <w:rsid w:val="007B51BB"/>
    <w:rsid w:val="007B609F"/>
    <w:rsid w:val="007C2A44"/>
    <w:rsid w:val="007C4C3D"/>
    <w:rsid w:val="007C5C55"/>
    <w:rsid w:val="007C6151"/>
    <w:rsid w:val="007C63B7"/>
    <w:rsid w:val="007C6A2B"/>
    <w:rsid w:val="007C6F7A"/>
    <w:rsid w:val="007D0111"/>
    <w:rsid w:val="007D017C"/>
    <w:rsid w:val="007D0D58"/>
    <w:rsid w:val="007D1D46"/>
    <w:rsid w:val="007D1FD0"/>
    <w:rsid w:val="007D2B8F"/>
    <w:rsid w:val="007D31C7"/>
    <w:rsid w:val="007D33E1"/>
    <w:rsid w:val="007D35C6"/>
    <w:rsid w:val="007D3E11"/>
    <w:rsid w:val="007D4202"/>
    <w:rsid w:val="007D4D0B"/>
    <w:rsid w:val="007D4F5A"/>
    <w:rsid w:val="007D6FC5"/>
    <w:rsid w:val="007E3476"/>
    <w:rsid w:val="007E44A3"/>
    <w:rsid w:val="007E4EAC"/>
    <w:rsid w:val="007E6704"/>
    <w:rsid w:val="007E79AD"/>
    <w:rsid w:val="007E7A6F"/>
    <w:rsid w:val="007F0CAE"/>
    <w:rsid w:val="007F11D4"/>
    <w:rsid w:val="007F1DE5"/>
    <w:rsid w:val="007F39C3"/>
    <w:rsid w:val="007F598C"/>
    <w:rsid w:val="007F69E6"/>
    <w:rsid w:val="008007D6"/>
    <w:rsid w:val="00802D17"/>
    <w:rsid w:val="008053DE"/>
    <w:rsid w:val="00805DBC"/>
    <w:rsid w:val="00806EBA"/>
    <w:rsid w:val="00807110"/>
    <w:rsid w:val="008074A6"/>
    <w:rsid w:val="00807C5E"/>
    <w:rsid w:val="008130C0"/>
    <w:rsid w:val="00822C8F"/>
    <w:rsid w:val="00827E5C"/>
    <w:rsid w:val="00830020"/>
    <w:rsid w:val="008301EC"/>
    <w:rsid w:val="00831AFA"/>
    <w:rsid w:val="00834265"/>
    <w:rsid w:val="00834E36"/>
    <w:rsid w:val="00835A97"/>
    <w:rsid w:val="008410A3"/>
    <w:rsid w:val="00841DA7"/>
    <w:rsid w:val="008431EC"/>
    <w:rsid w:val="00845862"/>
    <w:rsid w:val="00845AD2"/>
    <w:rsid w:val="008463CD"/>
    <w:rsid w:val="00846A26"/>
    <w:rsid w:val="008501C0"/>
    <w:rsid w:val="00850496"/>
    <w:rsid w:val="008531EC"/>
    <w:rsid w:val="00853309"/>
    <w:rsid w:val="008535D9"/>
    <w:rsid w:val="008555DF"/>
    <w:rsid w:val="008560C9"/>
    <w:rsid w:val="008562EF"/>
    <w:rsid w:val="00856B2F"/>
    <w:rsid w:val="008570F6"/>
    <w:rsid w:val="008572F4"/>
    <w:rsid w:val="008606FB"/>
    <w:rsid w:val="0086134F"/>
    <w:rsid w:val="00861E6C"/>
    <w:rsid w:val="0086416C"/>
    <w:rsid w:val="008656AF"/>
    <w:rsid w:val="00865870"/>
    <w:rsid w:val="008706C2"/>
    <w:rsid w:val="00870B9A"/>
    <w:rsid w:val="00874BB1"/>
    <w:rsid w:val="008753D7"/>
    <w:rsid w:val="00875787"/>
    <w:rsid w:val="008822ED"/>
    <w:rsid w:val="00882589"/>
    <w:rsid w:val="00883093"/>
    <w:rsid w:val="00885F00"/>
    <w:rsid w:val="0089059D"/>
    <w:rsid w:val="0089124F"/>
    <w:rsid w:val="0089158D"/>
    <w:rsid w:val="008953E4"/>
    <w:rsid w:val="00895BF1"/>
    <w:rsid w:val="00896F82"/>
    <w:rsid w:val="00897A55"/>
    <w:rsid w:val="008A00FB"/>
    <w:rsid w:val="008A03F6"/>
    <w:rsid w:val="008A0BD5"/>
    <w:rsid w:val="008A2C59"/>
    <w:rsid w:val="008A35BC"/>
    <w:rsid w:val="008A3B7B"/>
    <w:rsid w:val="008A3D6D"/>
    <w:rsid w:val="008A58A6"/>
    <w:rsid w:val="008A722D"/>
    <w:rsid w:val="008B025A"/>
    <w:rsid w:val="008B34B3"/>
    <w:rsid w:val="008B35F6"/>
    <w:rsid w:val="008B3A8D"/>
    <w:rsid w:val="008B3F8B"/>
    <w:rsid w:val="008B4253"/>
    <w:rsid w:val="008C5746"/>
    <w:rsid w:val="008C6537"/>
    <w:rsid w:val="008C6687"/>
    <w:rsid w:val="008C79EA"/>
    <w:rsid w:val="008D0F26"/>
    <w:rsid w:val="008D1638"/>
    <w:rsid w:val="008D3687"/>
    <w:rsid w:val="008D4AD0"/>
    <w:rsid w:val="008D4D8D"/>
    <w:rsid w:val="008D5A84"/>
    <w:rsid w:val="008D604C"/>
    <w:rsid w:val="008E0A56"/>
    <w:rsid w:val="008E15EB"/>
    <w:rsid w:val="008E2907"/>
    <w:rsid w:val="008E2C3D"/>
    <w:rsid w:val="008E40E9"/>
    <w:rsid w:val="008E46A4"/>
    <w:rsid w:val="008F12B8"/>
    <w:rsid w:val="008F4928"/>
    <w:rsid w:val="008F5761"/>
    <w:rsid w:val="0090069B"/>
    <w:rsid w:val="009013CA"/>
    <w:rsid w:val="00903583"/>
    <w:rsid w:val="00904178"/>
    <w:rsid w:val="009042DE"/>
    <w:rsid w:val="00904B10"/>
    <w:rsid w:val="00904F42"/>
    <w:rsid w:val="00905163"/>
    <w:rsid w:val="00905380"/>
    <w:rsid w:val="009062EF"/>
    <w:rsid w:val="00912607"/>
    <w:rsid w:val="00913CCE"/>
    <w:rsid w:val="009149F7"/>
    <w:rsid w:val="00915220"/>
    <w:rsid w:val="009172E9"/>
    <w:rsid w:val="00920F9B"/>
    <w:rsid w:val="00921EF0"/>
    <w:rsid w:val="00922889"/>
    <w:rsid w:val="00922993"/>
    <w:rsid w:val="009243CA"/>
    <w:rsid w:val="00926F88"/>
    <w:rsid w:val="0093085A"/>
    <w:rsid w:val="0093182F"/>
    <w:rsid w:val="0093211C"/>
    <w:rsid w:val="0093235A"/>
    <w:rsid w:val="00932511"/>
    <w:rsid w:val="00932964"/>
    <w:rsid w:val="00932B06"/>
    <w:rsid w:val="00936511"/>
    <w:rsid w:val="00937481"/>
    <w:rsid w:val="00941854"/>
    <w:rsid w:val="00942B7D"/>
    <w:rsid w:val="0094336D"/>
    <w:rsid w:val="00943B39"/>
    <w:rsid w:val="009451B2"/>
    <w:rsid w:val="009460A4"/>
    <w:rsid w:val="00946783"/>
    <w:rsid w:val="009467E0"/>
    <w:rsid w:val="0095112E"/>
    <w:rsid w:val="00952407"/>
    <w:rsid w:val="00953BD4"/>
    <w:rsid w:val="00953F62"/>
    <w:rsid w:val="0095450F"/>
    <w:rsid w:val="00955983"/>
    <w:rsid w:val="00955D14"/>
    <w:rsid w:val="00955E9B"/>
    <w:rsid w:val="009601D8"/>
    <w:rsid w:val="0096041C"/>
    <w:rsid w:val="00960B24"/>
    <w:rsid w:val="00962BD8"/>
    <w:rsid w:val="00963C71"/>
    <w:rsid w:val="00964641"/>
    <w:rsid w:val="00967579"/>
    <w:rsid w:val="00971FC7"/>
    <w:rsid w:val="00973D56"/>
    <w:rsid w:val="00973E34"/>
    <w:rsid w:val="00975752"/>
    <w:rsid w:val="00977247"/>
    <w:rsid w:val="0098008A"/>
    <w:rsid w:val="00980222"/>
    <w:rsid w:val="00980D59"/>
    <w:rsid w:val="00981EB8"/>
    <w:rsid w:val="00982096"/>
    <w:rsid w:val="00982300"/>
    <w:rsid w:val="00982CE2"/>
    <w:rsid w:val="00986D17"/>
    <w:rsid w:val="009876A2"/>
    <w:rsid w:val="0098782F"/>
    <w:rsid w:val="009911F7"/>
    <w:rsid w:val="0099680C"/>
    <w:rsid w:val="00997D91"/>
    <w:rsid w:val="00997FA9"/>
    <w:rsid w:val="009A164E"/>
    <w:rsid w:val="009A18A9"/>
    <w:rsid w:val="009A51A3"/>
    <w:rsid w:val="009A523D"/>
    <w:rsid w:val="009B21F3"/>
    <w:rsid w:val="009B2EFC"/>
    <w:rsid w:val="009B6203"/>
    <w:rsid w:val="009B75BA"/>
    <w:rsid w:val="009C1108"/>
    <w:rsid w:val="009C2442"/>
    <w:rsid w:val="009D33A4"/>
    <w:rsid w:val="009D5D27"/>
    <w:rsid w:val="009D6A3C"/>
    <w:rsid w:val="009D6E75"/>
    <w:rsid w:val="009E1964"/>
    <w:rsid w:val="009E1E61"/>
    <w:rsid w:val="009E2B6C"/>
    <w:rsid w:val="009E34FD"/>
    <w:rsid w:val="009E37AB"/>
    <w:rsid w:val="009E3AA5"/>
    <w:rsid w:val="009E4F9A"/>
    <w:rsid w:val="009E55B6"/>
    <w:rsid w:val="009F21C6"/>
    <w:rsid w:val="009F5A09"/>
    <w:rsid w:val="009F69C3"/>
    <w:rsid w:val="009F7593"/>
    <w:rsid w:val="00A01243"/>
    <w:rsid w:val="00A02ABD"/>
    <w:rsid w:val="00A0335A"/>
    <w:rsid w:val="00A064EC"/>
    <w:rsid w:val="00A07B74"/>
    <w:rsid w:val="00A12344"/>
    <w:rsid w:val="00A125D4"/>
    <w:rsid w:val="00A148D4"/>
    <w:rsid w:val="00A149D4"/>
    <w:rsid w:val="00A16037"/>
    <w:rsid w:val="00A16C4A"/>
    <w:rsid w:val="00A16C6C"/>
    <w:rsid w:val="00A16E18"/>
    <w:rsid w:val="00A17741"/>
    <w:rsid w:val="00A2024D"/>
    <w:rsid w:val="00A209AD"/>
    <w:rsid w:val="00A2181F"/>
    <w:rsid w:val="00A22A83"/>
    <w:rsid w:val="00A24D56"/>
    <w:rsid w:val="00A25266"/>
    <w:rsid w:val="00A25A97"/>
    <w:rsid w:val="00A25F41"/>
    <w:rsid w:val="00A26691"/>
    <w:rsid w:val="00A26BE3"/>
    <w:rsid w:val="00A3194F"/>
    <w:rsid w:val="00A32522"/>
    <w:rsid w:val="00A3297F"/>
    <w:rsid w:val="00A379CA"/>
    <w:rsid w:val="00A37FC3"/>
    <w:rsid w:val="00A429D9"/>
    <w:rsid w:val="00A44984"/>
    <w:rsid w:val="00A5119B"/>
    <w:rsid w:val="00A52834"/>
    <w:rsid w:val="00A5493B"/>
    <w:rsid w:val="00A54E13"/>
    <w:rsid w:val="00A57668"/>
    <w:rsid w:val="00A61781"/>
    <w:rsid w:val="00A62552"/>
    <w:rsid w:val="00A62678"/>
    <w:rsid w:val="00A629C8"/>
    <w:rsid w:val="00A648FA"/>
    <w:rsid w:val="00A670EB"/>
    <w:rsid w:val="00A676F9"/>
    <w:rsid w:val="00A73E57"/>
    <w:rsid w:val="00A74701"/>
    <w:rsid w:val="00A7692E"/>
    <w:rsid w:val="00A770D3"/>
    <w:rsid w:val="00A77D9B"/>
    <w:rsid w:val="00A8383B"/>
    <w:rsid w:val="00A9079D"/>
    <w:rsid w:val="00A9210B"/>
    <w:rsid w:val="00A93144"/>
    <w:rsid w:val="00A947F6"/>
    <w:rsid w:val="00A95394"/>
    <w:rsid w:val="00AA2D0B"/>
    <w:rsid w:val="00AA5300"/>
    <w:rsid w:val="00AA5DF1"/>
    <w:rsid w:val="00AA5EFA"/>
    <w:rsid w:val="00AA7B03"/>
    <w:rsid w:val="00AB08B6"/>
    <w:rsid w:val="00AB4DB0"/>
    <w:rsid w:val="00AB500A"/>
    <w:rsid w:val="00AB558F"/>
    <w:rsid w:val="00AB5F04"/>
    <w:rsid w:val="00AC1BCC"/>
    <w:rsid w:val="00AC4337"/>
    <w:rsid w:val="00AC4F5E"/>
    <w:rsid w:val="00AC79A0"/>
    <w:rsid w:val="00AD060B"/>
    <w:rsid w:val="00AD1B90"/>
    <w:rsid w:val="00AD32B8"/>
    <w:rsid w:val="00AD66AD"/>
    <w:rsid w:val="00AD6EA3"/>
    <w:rsid w:val="00AD71F5"/>
    <w:rsid w:val="00AD771C"/>
    <w:rsid w:val="00AD7F6A"/>
    <w:rsid w:val="00AE02D1"/>
    <w:rsid w:val="00AE03B5"/>
    <w:rsid w:val="00AE10B8"/>
    <w:rsid w:val="00AE163C"/>
    <w:rsid w:val="00AE1839"/>
    <w:rsid w:val="00AE2191"/>
    <w:rsid w:val="00AE249F"/>
    <w:rsid w:val="00AE4816"/>
    <w:rsid w:val="00AE60C3"/>
    <w:rsid w:val="00AE7B4F"/>
    <w:rsid w:val="00AE7E82"/>
    <w:rsid w:val="00AF12BB"/>
    <w:rsid w:val="00AF379F"/>
    <w:rsid w:val="00B005B6"/>
    <w:rsid w:val="00B00B54"/>
    <w:rsid w:val="00B0388D"/>
    <w:rsid w:val="00B04E45"/>
    <w:rsid w:val="00B05340"/>
    <w:rsid w:val="00B06DAB"/>
    <w:rsid w:val="00B12046"/>
    <w:rsid w:val="00B1244B"/>
    <w:rsid w:val="00B1291B"/>
    <w:rsid w:val="00B137A3"/>
    <w:rsid w:val="00B13EB9"/>
    <w:rsid w:val="00B16B38"/>
    <w:rsid w:val="00B16ECD"/>
    <w:rsid w:val="00B16F5E"/>
    <w:rsid w:val="00B2113D"/>
    <w:rsid w:val="00B2150F"/>
    <w:rsid w:val="00B22C51"/>
    <w:rsid w:val="00B25DCE"/>
    <w:rsid w:val="00B262F4"/>
    <w:rsid w:val="00B27C36"/>
    <w:rsid w:val="00B3022C"/>
    <w:rsid w:val="00B326C2"/>
    <w:rsid w:val="00B35693"/>
    <w:rsid w:val="00B36C43"/>
    <w:rsid w:val="00B42650"/>
    <w:rsid w:val="00B46616"/>
    <w:rsid w:val="00B50D37"/>
    <w:rsid w:val="00B50E33"/>
    <w:rsid w:val="00B51C77"/>
    <w:rsid w:val="00B51E5F"/>
    <w:rsid w:val="00B52590"/>
    <w:rsid w:val="00B537A7"/>
    <w:rsid w:val="00B53A89"/>
    <w:rsid w:val="00B54AA9"/>
    <w:rsid w:val="00B55B8C"/>
    <w:rsid w:val="00B65C2B"/>
    <w:rsid w:val="00B65C4D"/>
    <w:rsid w:val="00B71352"/>
    <w:rsid w:val="00B7244C"/>
    <w:rsid w:val="00B7271E"/>
    <w:rsid w:val="00B7319E"/>
    <w:rsid w:val="00B74CCC"/>
    <w:rsid w:val="00B76EA7"/>
    <w:rsid w:val="00B82509"/>
    <w:rsid w:val="00B85B51"/>
    <w:rsid w:val="00B86281"/>
    <w:rsid w:val="00B902A0"/>
    <w:rsid w:val="00B906D5"/>
    <w:rsid w:val="00B908B2"/>
    <w:rsid w:val="00B90C56"/>
    <w:rsid w:val="00B93FE7"/>
    <w:rsid w:val="00B96233"/>
    <w:rsid w:val="00BA0DAA"/>
    <w:rsid w:val="00BA0DB2"/>
    <w:rsid w:val="00BA1625"/>
    <w:rsid w:val="00BA344A"/>
    <w:rsid w:val="00BA4EEF"/>
    <w:rsid w:val="00BA552E"/>
    <w:rsid w:val="00BB49DB"/>
    <w:rsid w:val="00BB5BEB"/>
    <w:rsid w:val="00BC2415"/>
    <w:rsid w:val="00BC39AE"/>
    <w:rsid w:val="00BC51DB"/>
    <w:rsid w:val="00BC628E"/>
    <w:rsid w:val="00BC6642"/>
    <w:rsid w:val="00BC7359"/>
    <w:rsid w:val="00BD7181"/>
    <w:rsid w:val="00BE0F26"/>
    <w:rsid w:val="00BE1339"/>
    <w:rsid w:val="00BE13D6"/>
    <w:rsid w:val="00BE21C4"/>
    <w:rsid w:val="00BE2287"/>
    <w:rsid w:val="00BE3700"/>
    <w:rsid w:val="00BE3716"/>
    <w:rsid w:val="00BE42F0"/>
    <w:rsid w:val="00BE7502"/>
    <w:rsid w:val="00BF0121"/>
    <w:rsid w:val="00BF1018"/>
    <w:rsid w:val="00BF23A3"/>
    <w:rsid w:val="00BF2C98"/>
    <w:rsid w:val="00BF59FC"/>
    <w:rsid w:val="00BF5C86"/>
    <w:rsid w:val="00BF5E83"/>
    <w:rsid w:val="00BF6060"/>
    <w:rsid w:val="00BF63E5"/>
    <w:rsid w:val="00BF7473"/>
    <w:rsid w:val="00BF7922"/>
    <w:rsid w:val="00BF7E9D"/>
    <w:rsid w:val="00C01D58"/>
    <w:rsid w:val="00C02E92"/>
    <w:rsid w:val="00C03392"/>
    <w:rsid w:val="00C037CD"/>
    <w:rsid w:val="00C06F01"/>
    <w:rsid w:val="00C07262"/>
    <w:rsid w:val="00C10CFF"/>
    <w:rsid w:val="00C11503"/>
    <w:rsid w:val="00C12120"/>
    <w:rsid w:val="00C128AC"/>
    <w:rsid w:val="00C143AC"/>
    <w:rsid w:val="00C147BD"/>
    <w:rsid w:val="00C15436"/>
    <w:rsid w:val="00C15BDA"/>
    <w:rsid w:val="00C1653A"/>
    <w:rsid w:val="00C16847"/>
    <w:rsid w:val="00C17B1F"/>
    <w:rsid w:val="00C21A65"/>
    <w:rsid w:val="00C2225C"/>
    <w:rsid w:val="00C22AE8"/>
    <w:rsid w:val="00C22CD5"/>
    <w:rsid w:val="00C2344F"/>
    <w:rsid w:val="00C26BFB"/>
    <w:rsid w:val="00C27D75"/>
    <w:rsid w:val="00C30B79"/>
    <w:rsid w:val="00C310D3"/>
    <w:rsid w:val="00C3136F"/>
    <w:rsid w:val="00C3161C"/>
    <w:rsid w:val="00C32550"/>
    <w:rsid w:val="00C326AF"/>
    <w:rsid w:val="00C32BD5"/>
    <w:rsid w:val="00C330D1"/>
    <w:rsid w:val="00C34FAE"/>
    <w:rsid w:val="00C35E20"/>
    <w:rsid w:val="00C44465"/>
    <w:rsid w:val="00C449C8"/>
    <w:rsid w:val="00C461C2"/>
    <w:rsid w:val="00C47A44"/>
    <w:rsid w:val="00C515FA"/>
    <w:rsid w:val="00C523BE"/>
    <w:rsid w:val="00C54782"/>
    <w:rsid w:val="00C56CD4"/>
    <w:rsid w:val="00C57D21"/>
    <w:rsid w:val="00C616D4"/>
    <w:rsid w:val="00C61DFD"/>
    <w:rsid w:val="00C61E2B"/>
    <w:rsid w:val="00C63D90"/>
    <w:rsid w:val="00C63F36"/>
    <w:rsid w:val="00C64B5F"/>
    <w:rsid w:val="00C67339"/>
    <w:rsid w:val="00C70695"/>
    <w:rsid w:val="00C710CF"/>
    <w:rsid w:val="00C76B2E"/>
    <w:rsid w:val="00C77D8B"/>
    <w:rsid w:val="00C8085E"/>
    <w:rsid w:val="00C82AE4"/>
    <w:rsid w:val="00C82E81"/>
    <w:rsid w:val="00C84E66"/>
    <w:rsid w:val="00C852C6"/>
    <w:rsid w:val="00C85CC8"/>
    <w:rsid w:val="00C86099"/>
    <w:rsid w:val="00C87422"/>
    <w:rsid w:val="00C9113C"/>
    <w:rsid w:val="00C942F9"/>
    <w:rsid w:val="00C9615C"/>
    <w:rsid w:val="00C96366"/>
    <w:rsid w:val="00CA02F3"/>
    <w:rsid w:val="00CA096B"/>
    <w:rsid w:val="00CA1064"/>
    <w:rsid w:val="00CA1BD3"/>
    <w:rsid w:val="00CA23F3"/>
    <w:rsid w:val="00CA3903"/>
    <w:rsid w:val="00CA4F09"/>
    <w:rsid w:val="00CA4FDA"/>
    <w:rsid w:val="00CA579D"/>
    <w:rsid w:val="00CB1E6F"/>
    <w:rsid w:val="00CB427A"/>
    <w:rsid w:val="00CB64AD"/>
    <w:rsid w:val="00CB6883"/>
    <w:rsid w:val="00CC0A68"/>
    <w:rsid w:val="00CC0C7E"/>
    <w:rsid w:val="00CC3160"/>
    <w:rsid w:val="00CC32EC"/>
    <w:rsid w:val="00CC43DC"/>
    <w:rsid w:val="00CC5154"/>
    <w:rsid w:val="00CC52B0"/>
    <w:rsid w:val="00CD0741"/>
    <w:rsid w:val="00CD099A"/>
    <w:rsid w:val="00CD197A"/>
    <w:rsid w:val="00CD348F"/>
    <w:rsid w:val="00CD360B"/>
    <w:rsid w:val="00CD422B"/>
    <w:rsid w:val="00CD4DE3"/>
    <w:rsid w:val="00CD57C1"/>
    <w:rsid w:val="00CD66CD"/>
    <w:rsid w:val="00CD6874"/>
    <w:rsid w:val="00CD7CDE"/>
    <w:rsid w:val="00CE0BFE"/>
    <w:rsid w:val="00CE1588"/>
    <w:rsid w:val="00CE32C0"/>
    <w:rsid w:val="00CE3A92"/>
    <w:rsid w:val="00CF00B3"/>
    <w:rsid w:val="00CF124E"/>
    <w:rsid w:val="00CF4753"/>
    <w:rsid w:val="00CF4BA4"/>
    <w:rsid w:val="00CF5291"/>
    <w:rsid w:val="00D027B7"/>
    <w:rsid w:val="00D028D5"/>
    <w:rsid w:val="00D02A17"/>
    <w:rsid w:val="00D02CF4"/>
    <w:rsid w:val="00D03181"/>
    <w:rsid w:val="00D05A56"/>
    <w:rsid w:val="00D062B5"/>
    <w:rsid w:val="00D0675A"/>
    <w:rsid w:val="00D07912"/>
    <w:rsid w:val="00D109B5"/>
    <w:rsid w:val="00D11514"/>
    <w:rsid w:val="00D11B4A"/>
    <w:rsid w:val="00D132FC"/>
    <w:rsid w:val="00D145AA"/>
    <w:rsid w:val="00D150A5"/>
    <w:rsid w:val="00D16F2A"/>
    <w:rsid w:val="00D1721D"/>
    <w:rsid w:val="00D17DF9"/>
    <w:rsid w:val="00D21C17"/>
    <w:rsid w:val="00D22E3E"/>
    <w:rsid w:val="00D24110"/>
    <w:rsid w:val="00D2516A"/>
    <w:rsid w:val="00D27DDC"/>
    <w:rsid w:val="00D315C9"/>
    <w:rsid w:val="00D322E5"/>
    <w:rsid w:val="00D33F7A"/>
    <w:rsid w:val="00D34D1A"/>
    <w:rsid w:val="00D3637D"/>
    <w:rsid w:val="00D44B7E"/>
    <w:rsid w:val="00D45140"/>
    <w:rsid w:val="00D45700"/>
    <w:rsid w:val="00D47663"/>
    <w:rsid w:val="00D510C7"/>
    <w:rsid w:val="00D5275E"/>
    <w:rsid w:val="00D55DC6"/>
    <w:rsid w:val="00D60465"/>
    <w:rsid w:val="00D606C8"/>
    <w:rsid w:val="00D612E9"/>
    <w:rsid w:val="00D642DA"/>
    <w:rsid w:val="00D658B7"/>
    <w:rsid w:val="00D65E38"/>
    <w:rsid w:val="00D6788A"/>
    <w:rsid w:val="00D71CAA"/>
    <w:rsid w:val="00D71D41"/>
    <w:rsid w:val="00D72478"/>
    <w:rsid w:val="00D72F25"/>
    <w:rsid w:val="00D73F26"/>
    <w:rsid w:val="00D74FC6"/>
    <w:rsid w:val="00D77A8A"/>
    <w:rsid w:val="00D80348"/>
    <w:rsid w:val="00D84EBC"/>
    <w:rsid w:val="00D8536B"/>
    <w:rsid w:val="00D860BC"/>
    <w:rsid w:val="00D8659F"/>
    <w:rsid w:val="00D87E0D"/>
    <w:rsid w:val="00D905D5"/>
    <w:rsid w:val="00D91473"/>
    <w:rsid w:val="00D9317E"/>
    <w:rsid w:val="00D9455F"/>
    <w:rsid w:val="00D95346"/>
    <w:rsid w:val="00DA1D5F"/>
    <w:rsid w:val="00DA2625"/>
    <w:rsid w:val="00DA3CFB"/>
    <w:rsid w:val="00DB1AB4"/>
    <w:rsid w:val="00DB27AA"/>
    <w:rsid w:val="00DB3853"/>
    <w:rsid w:val="00DB6BD4"/>
    <w:rsid w:val="00DB6DD4"/>
    <w:rsid w:val="00DC3B88"/>
    <w:rsid w:val="00DC6021"/>
    <w:rsid w:val="00DC73F8"/>
    <w:rsid w:val="00DD0DE5"/>
    <w:rsid w:val="00DD2172"/>
    <w:rsid w:val="00DD53B8"/>
    <w:rsid w:val="00DD7F77"/>
    <w:rsid w:val="00DE3B11"/>
    <w:rsid w:val="00DE3C0E"/>
    <w:rsid w:val="00DE559D"/>
    <w:rsid w:val="00DE5DC5"/>
    <w:rsid w:val="00DF117F"/>
    <w:rsid w:val="00DF200C"/>
    <w:rsid w:val="00DF2160"/>
    <w:rsid w:val="00DF2945"/>
    <w:rsid w:val="00DF3561"/>
    <w:rsid w:val="00DF453A"/>
    <w:rsid w:val="00DF64B6"/>
    <w:rsid w:val="00E00356"/>
    <w:rsid w:val="00E00916"/>
    <w:rsid w:val="00E00A7B"/>
    <w:rsid w:val="00E02A96"/>
    <w:rsid w:val="00E02FED"/>
    <w:rsid w:val="00E03705"/>
    <w:rsid w:val="00E052B9"/>
    <w:rsid w:val="00E06251"/>
    <w:rsid w:val="00E06662"/>
    <w:rsid w:val="00E11D7B"/>
    <w:rsid w:val="00E13240"/>
    <w:rsid w:val="00E136F4"/>
    <w:rsid w:val="00E245BC"/>
    <w:rsid w:val="00E2603C"/>
    <w:rsid w:val="00E277C0"/>
    <w:rsid w:val="00E30CB9"/>
    <w:rsid w:val="00E314E2"/>
    <w:rsid w:val="00E31719"/>
    <w:rsid w:val="00E31C26"/>
    <w:rsid w:val="00E3344A"/>
    <w:rsid w:val="00E34731"/>
    <w:rsid w:val="00E35050"/>
    <w:rsid w:val="00E36411"/>
    <w:rsid w:val="00E4282B"/>
    <w:rsid w:val="00E45EC0"/>
    <w:rsid w:val="00E46756"/>
    <w:rsid w:val="00E474EC"/>
    <w:rsid w:val="00E479DF"/>
    <w:rsid w:val="00E51878"/>
    <w:rsid w:val="00E53B6A"/>
    <w:rsid w:val="00E55CD8"/>
    <w:rsid w:val="00E639A4"/>
    <w:rsid w:val="00E63CB3"/>
    <w:rsid w:val="00E648BE"/>
    <w:rsid w:val="00E65A4E"/>
    <w:rsid w:val="00E71622"/>
    <w:rsid w:val="00E71774"/>
    <w:rsid w:val="00E74CB1"/>
    <w:rsid w:val="00E75937"/>
    <w:rsid w:val="00E75F24"/>
    <w:rsid w:val="00E83D59"/>
    <w:rsid w:val="00E8481C"/>
    <w:rsid w:val="00E84D2E"/>
    <w:rsid w:val="00E85A45"/>
    <w:rsid w:val="00E90217"/>
    <w:rsid w:val="00E919A3"/>
    <w:rsid w:val="00E91A75"/>
    <w:rsid w:val="00E9334D"/>
    <w:rsid w:val="00E93DDA"/>
    <w:rsid w:val="00E953F0"/>
    <w:rsid w:val="00E975DC"/>
    <w:rsid w:val="00EA5050"/>
    <w:rsid w:val="00EB26B6"/>
    <w:rsid w:val="00EB26CB"/>
    <w:rsid w:val="00EB3CCE"/>
    <w:rsid w:val="00EB49AB"/>
    <w:rsid w:val="00EB5139"/>
    <w:rsid w:val="00EB68DF"/>
    <w:rsid w:val="00EB6A64"/>
    <w:rsid w:val="00EC006B"/>
    <w:rsid w:val="00EC008F"/>
    <w:rsid w:val="00EC0294"/>
    <w:rsid w:val="00EC041C"/>
    <w:rsid w:val="00EC0EAF"/>
    <w:rsid w:val="00EC2183"/>
    <w:rsid w:val="00EC3842"/>
    <w:rsid w:val="00EC3C49"/>
    <w:rsid w:val="00EC3CE3"/>
    <w:rsid w:val="00EC457F"/>
    <w:rsid w:val="00EC7A9B"/>
    <w:rsid w:val="00ED12AD"/>
    <w:rsid w:val="00ED3E72"/>
    <w:rsid w:val="00ED4CC9"/>
    <w:rsid w:val="00ED4EC8"/>
    <w:rsid w:val="00ED5056"/>
    <w:rsid w:val="00ED5512"/>
    <w:rsid w:val="00ED6A57"/>
    <w:rsid w:val="00ED7194"/>
    <w:rsid w:val="00EE1F76"/>
    <w:rsid w:val="00EE2EC9"/>
    <w:rsid w:val="00EE74E6"/>
    <w:rsid w:val="00EF0C00"/>
    <w:rsid w:val="00EF23CB"/>
    <w:rsid w:val="00EF42A1"/>
    <w:rsid w:val="00EF43B6"/>
    <w:rsid w:val="00EF7412"/>
    <w:rsid w:val="00EF74BC"/>
    <w:rsid w:val="00EF7AC4"/>
    <w:rsid w:val="00F00AF9"/>
    <w:rsid w:val="00F01C01"/>
    <w:rsid w:val="00F042BA"/>
    <w:rsid w:val="00F05444"/>
    <w:rsid w:val="00F126B1"/>
    <w:rsid w:val="00F13C8F"/>
    <w:rsid w:val="00F1473D"/>
    <w:rsid w:val="00F164E6"/>
    <w:rsid w:val="00F169BC"/>
    <w:rsid w:val="00F17C1E"/>
    <w:rsid w:val="00F2099D"/>
    <w:rsid w:val="00F22B34"/>
    <w:rsid w:val="00F22CDF"/>
    <w:rsid w:val="00F22D8F"/>
    <w:rsid w:val="00F2453E"/>
    <w:rsid w:val="00F25B54"/>
    <w:rsid w:val="00F25B5D"/>
    <w:rsid w:val="00F2777A"/>
    <w:rsid w:val="00F30854"/>
    <w:rsid w:val="00F314FC"/>
    <w:rsid w:val="00F319DE"/>
    <w:rsid w:val="00F3215C"/>
    <w:rsid w:val="00F3238F"/>
    <w:rsid w:val="00F34719"/>
    <w:rsid w:val="00F3512C"/>
    <w:rsid w:val="00F3547E"/>
    <w:rsid w:val="00F37DF5"/>
    <w:rsid w:val="00F4033B"/>
    <w:rsid w:val="00F40952"/>
    <w:rsid w:val="00F413C0"/>
    <w:rsid w:val="00F41417"/>
    <w:rsid w:val="00F4200A"/>
    <w:rsid w:val="00F423CC"/>
    <w:rsid w:val="00F439B4"/>
    <w:rsid w:val="00F442BE"/>
    <w:rsid w:val="00F45841"/>
    <w:rsid w:val="00F45AB8"/>
    <w:rsid w:val="00F50724"/>
    <w:rsid w:val="00F51DC9"/>
    <w:rsid w:val="00F54B8F"/>
    <w:rsid w:val="00F600F8"/>
    <w:rsid w:val="00F645B6"/>
    <w:rsid w:val="00F66CC1"/>
    <w:rsid w:val="00F67384"/>
    <w:rsid w:val="00F675DA"/>
    <w:rsid w:val="00F70D76"/>
    <w:rsid w:val="00F713C6"/>
    <w:rsid w:val="00F76096"/>
    <w:rsid w:val="00F76A8A"/>
    <w:rsid w:val="00F81AA3"/>
    <w:rsid w:val="00F8392E"/>
    <w:rsid w:val="00F85947"/>
    <w:rsid w:val="00F85CFF"/>
    <w:rsid w:val="00F86C02"/>
    <w:rsid w:val="00F90214"/>
    <w:rsid w:val="00F9185B"/>
    <w:rsid w:val="00F91B1C"/>
    <w:rsid w:val="00F9387A"/>
    <w:rsid w:val="00F938B9"/>
    <w:rsid w:val="00F93D42"/>
    <w:rsid w:val="00F95051"/>
    <w:rsid w:val="00F9510C"/>
    <w:rsid w:val="00F95895"/>
    <w:rsid w:val="00F96CD1"/>
    <w:rsid w:val="00F97AE5"/>
    <w:rsid w:val="00FA0B14"/>
    <w:rsid w:val="00FA38E5"/>
    <w:rsid w:val="00FA4336"/>
    <w:rsid w:val="00FA43E0"/>
    <w:rsid w:val="00FA4774"/>
    <w:rsid w:val="00FA53F7"/>
    <w:rsid w:val="00FA5924"/>
    <w:rsid w:val="00FA71AD"/>
    <w:rsid w:val="00FA78D4"/>
    <w:rsid w:val="00FB0463"/>
    <w:rsid w:val="00FB4203"/>
    <w:rsid w:val="00FB4297"/>
    <w:rsid w:val="00FB4840"/>
    <w:rsid w:val="00FB49D9"/>
    <w:rsid w:val="00FB51C7"/>
    <w:rsid w:val="00FB62A0"/>
    <w:rsid w:val="00FB76F2"/>
    <w:rsid w:val="00FC0883"/>
    <w:rsid w:val="00FC2593"/>
    <w:rsid w:val="00FC2DB4"/>
    <w:rsid w:val="00FC33EE"/>
    <w:rsid w:val="00FC4275"/>
    <w:rsid w:val="00FC4810"/>
    <w:rsid w:val="00FC4BED"/>
    <w:rsid w:val="00FC629E"/>
    <w:rsid w:val="00FD0DFE"/>
    <w:rsid w:val="00FD2709"/>
    <w:rsid w:val="00FD3C4A"/>
    <w:rsid w:val="00FD4E03"/>
    <w:rsid w:val="00FD6387"/>
    <w:rsid w:val="00FD647A"/>
    <w:rsid w:val="00FE0183"/>
    <w:rsid w:val="00FE081E"/>
    <w:rsid w:val="00FE2B37"/>
    <w:rsid w:val="00FE2C4D"/>
    <w:rsid w:val="00FE3BD6"/>
    <w:rsid w:val="00FE61A4"/>
    <w:rsid w:val="00FE7E93"/>
    <w:rsid w:val="00FF09DD"/>
    <w:rsid w:val="00FF2119"/>
    <w:rsid w:val="00FF2134"/>
    <w:rsid w:val="00FF24BF"/>
    <w:rsid w:val="00FF348E"/>
    <w:rsid w:val="00FF3D34"/>
    <w:rsid w:val="00FF4AE5"/>
    <w:rsid w:val="00FF62DA"/>
    <w:rsid w:val="00FF6808"/>
    <w:rsid w:val="00FF6B2F"/>
    <w:rsid w:val="00FF7B0D"/>
    <w:rsid w:val="00FF7E22"/>
    <w:rsid w:val="06C3915F"/>
    <w:rsid w:val="0A582E90"/>
    <w:rsid w:val="0A65C4FA"/>
    <w:rsid w:val="0BAACFCB"/>
    <w:rsid w:val="0C4662DC"/>
    <w:rsid w:val="0C692C9C"/>
    <w:rsid w:val="0C89B947"/>
    <w:rsid w:val="0D432446"/>
    <w:rsid w:val="1622A903"/>
    <w:rsid w:val="17B658B9"/>
    <w:rsid w:val="23104B4D"/>
    <w:rsid w:val="23FD1B24"/>
    <w:rsid w:val="25746EAC"/>
    <w:rsid w:val="263F1C84"/>
    <w:rsid w:val="2805EA98"/>
    <w:rsid w:val="28BA128D"/>
    <w:rsid w:val="2A0EBAF9"/>
    <w:rsid w:val="2DC457CC"/>
    <w:rsid w:val="2EDFA478"/>
    <w:rsid w:val="313D80E1"/>
    <w:rsid w:val="32729C96"/>
    <w:rsid w:val="34110259"/>
    <w:rsid w:val="39BF8BA9"/>
    <w:rsid w:val="3BCB31E2"/>
    <w:rsid w:val="3DE36FCB"/>
    <w:rsid w:val="3ECA2C35"/>
    <w:rsid w:val="411F8B50"/>
    <w:rsid w:val="435D817B"/>
    <w:rsid w:val="46AE166A"/>
    <w:rsid w:val="4B93A04B"/>
    <w:rsid w:val="4D1C6EAA"/>
    <w:rsid w:val="4E35C35A"/>
    <w:rsid w:val="513059FE"/>
    <w:rsid w:val="515EFF9D"/>
    <w:rsid w:val="52C8A36B"/>
    <w:rsid w:val="530761E6"/>
    <w:rsid w:val="5339C401"/>
    <w:rsid w:val="538E9831"/>
    <w:rsid w:val="53EA5FD6"/>
    <w:rsid w:val="5726A231"/>
    <w:rsid w:val="579E8E32"/>
    <w:rsid w:val="57DAFD44"/>
    <w:rsid w:val="58CEF01D"/>
    <w:rsid w:val="59995673"/>
    <w:rsid w:val="5AB587D8"/>
    <w:rsid w:val="5CC5F71F"/>
    <w:rsid w:val="64BDFE63"/>
    <w:rsid w:val="64DCBA53"/>
    <w:rsid w:val="6505138D"/>
    <w:rsid w:val="6B574BE8"/>
    <w:rsid w:val="6C43B8A5"/>
    <w:rsid w:val="70C38F93"/>
    <w:rsid w:val="7468517E"/>
    <w:rsid w:val="765F65C1"/>
    <w:rsid w:val="76ED30EB"/>
    <w:rsid w:val="771B0DA3"/>
    <w:rsid w:val="7ABF524A"/>
    <w:rsid w:val="7D1F0744"/>
    <w:rsid w:val="7EE397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4432"/>
  <w15:chartTrackingRefBased/>
  <w15:docId w15:val="{BD9F7082-5BBB-47B1-93B9-FB1833A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CC8"/>
    <w:pPr>
      <w:keepNext/>
      <w:keepLines/>
      <w:spacing w:before="240" w:after="0"/>
      <w:outlineLvl w:val="0"/>
    </w:pPr>
    <w:rPr>
      <w:rFonts w:ascii="VAG Rounded Std Thin" w:eastAsiaTheme="majorEastAsia" w:hAnsi="VAG Rounded Std Thi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71C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CC8"/>
    <w:rPr>
      <w:rFonts w:ascii="VAG Rounded Std Thin" w:eastAsiaTheme="majorEastAsia" w:hAnsi="VAG Rounded Std Thin" w:cstheme="majorBidi"/>
      <w:b/>
      <w:color w:val="2F5496" w:themeColor="accent1" w:themeShade="BF"/>
      <w:sz w:val="32"/>
      <w:szCs w:val="32"/>
    </w:rPr>
  </w:style>
  <w:style w:type="table" w:styleId="TableGrid">
    <w:name w:val="Table Grid"/>
    <w:basedOn w:val="TableNormal"/>
    <w:uiPriority w:val="39"/>
    <w:rsid w:val="0048025A"/>
    <w:pPr>
      <w:numPr>
        <w:ilvl w:val="1"/>
        <w:numId w:val="9"/>
      </w:num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1C1D"/>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copy"/>
    <w:basedOn w:val="Normal"/>
    <w:uiPriority w:val="1"/>
    <w:qFormat/>
    <w:rsid w:val="00271C1D"/>
    <w:pPr>
      <w:numPr>
        <w:ilvl w:val="3"/>
        <w:numId w:val="9"/>
      </w:numPr>
      <w:contextualSpacing/>
    </w:pPr>
  </w:style>
  <w:style w:type="paragraph" w:styleId="BalloonText">
    <w:name w:val="Balloon Text"/>
    <w:basedOn w:val="Normal"/>
    <w:link w:val="BalloonTextChar"/>
    <w:uiPriority w:val="99"/>
    <w:semiHidden/>
    <w:unhideWhenUsed/>
    <w:rsid w:val="005853C7"/>
    <w:pPr>
      <w:numPr>
        <w:ilvl w:val="4"/>
        <w:numId w:val="9"/>
      </w:num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C7"/>
    <w:rPr>
      <w:rFonts w:ascii="Segoe UI" w:hAnsi="Segoe UI" w:cs="Segoe UI"/>
      <w:sz w:val="18"/>
      <w:szCs w:val="18"/>
    </w:rPr>
  </w:style>
  <w:style w:type="character" w:styleId="CommentReference">
    <w:name w:val="annotation reference"/>
    <w:basedOn w:val="DefaultParagraphFont"/>
    <w:uiPriority w:val="99"/>
    <w:semiHidden/>
    <w:unhideWhenUsed/>
    <w:rsid w:val="00DA1D5F"/>
    <w:rPr>
      <w:sz w:val="16"/>
      <w:szCs w:val="16"/>
    </w:rPr>
  </w:style>
  <w:style w:type="paragraph" w:styleId="CommentText">
    <w:name w:val="annotation text"/>
    <w:basedOn w:val="Normal"/>
    <w:link w:val="CommentTextChar"/>
    <w:uiPriority w:val="99"/>
    <w:semiHidden/>
    <w:unhideWhenUsed/>
    <w:rsid w:val="00DA1D5F"/>
    <w:pPr>
      <w:spacing w:line="240" w:lineRule="auto"/>
    </w:pPr>
    <w:rPr>
      <w:sz w:val="20"/>
      <w:szCs w:val="20"/>
    </w:rPr>
  </w:style>
  <w:style w:type="character" w:customStyle="1" w:styleId="CommentTextChar">
    <w:name w:val="Comment Text Char"/>
    <w:basedOn w:val="DefaultParagraphFont"/>
    <w:link w:val="CommentText"/>
    <w:uiPriority w:val="99"/>
    <w:semiHidden/>
    <w:rsid w:val="00DA1D5F"/>
    <w:rPr>
      <w:sz w:val="20"/>
      <w:szCs w:val="20"/>
    </w:rPr>
  </w:style>
  <w:style w:type="paragraph" w:styleId="CommentSubject">
    <w:name w:val="annotation subject"/>
    <w:basedOn w:val="CommentText"/>
    <w:next w:val="CommentText"/>
    <w:link w:val="CommentSubjectChar"/>
    <w:uiPriority w:val="99"/>
    <w:semiHidden/>
    <w:unhideWhenUsed/>
    <w:rsid w:val="00DA1D5F"/>
    <w:rPr>
      <w:b/>
      <w:bCs/>
    </w:rPr>
  </w:style>
  <w:style w:type="character" w:customStyle="1" w:styleId="CommentSubjectChar">
    <w:name w:val="Comment Subject Char"/>
    <w:basedOn w:val="CommentTextChar"/>
    <w:link w:val="CommentSubject"/>
    <w:uiPriority w:val="99"/>
    <w:semiHidden/>
    <w:rsid w:val="00DA1D5F"/>
    <w:rPr>
      <w:b/>
      <w:bCs/>
      <w:sz w:val="20"/>
      <w:szCs w:val="20"/>
    </w:rPr>
  </w:style>
  <w:style w:type="paragraph" w:customStyle="1" w:styleId="ListParagraph2">
    <w:name w:val="List Paragraph 2"/>
    <w:basedOn w:val="ListParagraph"/>
    <w:uiPriority w:val="19"/>
    <w:rsid w:val="00EF7412"/>
    <w:pPr>
      <w:spacing w:before="120" w:after="120" w:line="264" w:lineRule="auto"/>
      <w:ind w:left="851"/>
      <w:contextualSpacing w:val="0"/>
    </w:pPr>
    <w:rPr>
      <w:color w:val="0E3178"/>
      <w:sz w:val="20"/>
    </w:rPr>
  </w:style>
  <w:style w:type="paragraph" w:customStyle="1" w:styleId="ListParagraph3">
    <w:name w:val="List Paragraph 3"/>
    <w:basedOn w:val="ListParagraph"/>
    <w:uiPriority w:val="19"/>
    <w:rsid w:val="00EF7412"/>
    <w:pPr>
      <w:spacing w:before="120" w:after="120" w:line="264" w:lineRule="auto"/>
      <w:ind w:left="1276"/>
      <w:contextualSpacing w:val="0"/>
    </w:pPr>
    <w:rPr>
      <w:color w:val="0E3178"/>
      <w:sz w:val="20"/>
    </w:rPr>
  </w:style>
  <w:style w:type="paragraph" w:customStyle="1" w:styleId="ListParagraph4">
    <w:name w:val="List Paragraph 4"/>
    <w:basedOn w:val="ListParagraph"/>
    <w:uiPriority w:val="19"/>
    <w:rsid w:val="00EF7412"/>
    <w:pPr>
      <w:spacing w:before="120" w:after="120" w:line="264" w:lineRule="auto"/>
      <w:contextualSpacing w:val="0"/>
    </w:pPr>
    <w:rPr>
      <w:color w:val="0E3178"/>
      <w:sz w:val="20"/>
    </w:rPr>
  </w:style>
  <w:style w:type="paragraph" w:customStyle="1" w:styleId="ListParagraph5">
    <w:name w:val="List Paragraph 5"/>
    <w:basedOn w:val="ListParagraph"/>
    <w:uiPriority w:val="19"/>
    <w:rsid w:val="00EF7412"/>
    <w:pPr>
      <w:spacing w:before="120" w:after="120" w:line="264" w:lineRule="auto"/>
      <w:ind w:left="2126"/>
      <w:contextualSpacing w:val="0"/>
    </w:pPr>
    <w:rPr>
      <w:color w:val="0E3178"/>
      <w:sz w:val="20"/>
    </w:rPr>
  </w:style>
  <w:style w:type="paragraph" w:customStyle="1" w:styleId="ListParagraph6">
    <w:name w:val="List Paragraph 6"/>
    <w:basedOn w:val="ListParagraph"/>
    <w:uiPriority w:val="19"/>
    <w:rsid w:val="00EF7412"/>
    <w:pPr>
      <w:spacing w:before="120" w:after="120" w:line="264" w:lineRule="auto"/>
      <w:ind w:left="2552" w:hanging="2"/>
      <w:contextualSpacing w:val="0"/>
    </w:pPr>
    <w:rPr>
      <w:color w:val="0E3178"/>
      <w:sz w:val="20"/>
    </w:rPr>
  </w:style>
  <w:style w:type="numbering" w:customStyle="1" w:styleId="ListParagraph0">
    <w:name w:val="List Paragraph0"/>
    <w:uiPriority w:val="99"/>
    <w:rsid w:val="00EF7412"/>
    <w:pPr>
      <w:numPr>
        <w:numId w:val="8"/>
      </w:numPr>
    </w:pPr>
  </w:style>
  <w:style w:type="paragraph" w:customStyle="1" w:styleId="paragraph">
    <w:name w:val="paragraph"/>
    <w:basedOn w:val="Normal"/>
    <w:rsid w:val="003E43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E4382"/>
  </w:style>
  <w:style w:type="character" w:styleId="Hyperlink">
    <w:name w:val="Hyperlink"/>
    <w:basedOn w:val="DefaultParagraphFont"/>
    <w:uiPriority w:val="99"/>
    <w:unhideWhenUsed/>
    <w:rsid w:val="00BF5E83"/>
    <w:rPr>
      <w:color w:val="0563C1" w:themeColor="hyperlink"/>
      <w:u w:val="single"/>
    </w:rPr>
  </w:style>
  <w:style w:type="character" w:customStyle="1" w:styleId="UnresolvedMention">
    <w:name w:val="Unresolved Mention"/>
    <w:basedOn w:val="DefaultParagraphFont"/>
    <w:uiPriority w:val="99"/>
    <w:semiHidden/>
    <w:unhideWhenUsed/>
    <w:rsid w:val="00F442BE"/>
    <w:rPr>
      <w:color w:val="605E5C"/>
      <w:shd w:val="clear" w:color="auto" w:fill="E1DFDD"/>
    </w:rPr>
  </w:style>
  <w:style w:type="numbering" w:customStyle="1" w:styleId="ListParagraph1">
    <w:name w:val="List_Paragraph"/>
    <w:uiPriority w:val="99"/>
    <w:rsid w:val="00F442BE"/>
  </w:style>
  <w:style w:type="character" w:customStyle="1" w:styleId="eop">
    <w:name w:val="eop"/>
    <w:basedOn w:val="DefaultParagraphFont"/>
    <w:rsid w:val="00F442BE"/>
  </w:style>
  <w:style w:type="character" w:customStyle="1" w:styleId="scxw154826030">
    <w:name w:val="scxw154826030"/>
    <w:basedOn w:val="DefaultParagraphFont"/>
    <w:rsid w:val="00F442BE"/>
  </w:style>
  <w:style w:type="paragraph" w:styleId="NoSpacing">
    <w:name w:val="No Spacing"/>
    <w:link w:val="NoSpacingChar"/>
    <w:uiPriority w:val="1"/>
    <w:qFormat/>
    <w:rsid w:val="003C787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3C7876"/>
    <w:rPr>
      <w:rFonts w:eastAsiaTheme="minorEastAsia"/>
      <w:lang w:val="en-US" w:eastAsia="zh-CN"/>
    </w:rPr>
  </w:style>
  <w:style w:type="paragraph" w:styleId="Header">
    <w:name w:val="header"/>
    <w:basedOn w:val="Normal"/>
    <w:link w:val="HeaderChar"/>
    <w:uiPriority w:val="99"/>
    <w:unhideWhenUsed/>
    <w:rsid w:val="002F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1DB"/>
  </w:style>
  <w:style w:type="paragraph" w:styleId="Footer">
    <w:name w:val="footer"/>
    <w:basedOn w:val="Normal"/>
    <w:link w:val="FooterChar"/>
    <w:uiPriority w:val="99"/>
    <w:unhideWhenUsed/>
    <w:rsid w:val="002F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1DB"/>
  </w:style>
  <w:style w:type="paragraph" w:customStyle="1" w:styleId="BasicParagraph">
    <w:name w:val="[Basic Paragraph]"/>
    <w:basedOn w:val="Normal"/>
    <w:uiPriority w:val="99"/>
    <w:rsid w:val="000C1F2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Revision">
    <w:name w:val="Revision"/>
    <w:hidden/>
    <w:uiPriority w:val="99"/>
    <w:semiHidden/>
    <w:rsid w:val="00B16F5E"/>
    <w:pPr>
      <w:spacing w:after="0" w:line="240" w:lineRule="auto"/>
    </w:pPr>
  </w:style>
  <w:style w:type="character" w:styleId="FollowedHyperlink">
    <w:name w:val="FollowedHyperlink"/>
    <w:basedOn w:val="DefaultParagraphFont"/>
    <w:uiPriority w:val="99"/>
    <w:semiHidden/>
    <w:unhideWhenUsed/>
    <w:rsid w:val="00922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8726">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791285096">
      <w:bodyDiv w:val="1"/>
      <w:marLeft w:val="0"/>
      <w:marRight w:val="0"/>
      <w:marTop w:val="0"/>
      <w:marBottom w:val="0"/>
      <w:divBdr>
        <w:top w:val="none" w:sz="0" w:space="0" w:color="auto"/>
        <w:left w:val="none" w:sz="0" w:space="0" w:color="auto"/>
        <w:bottom w:val="none" w:sz="0" w:space="0" w:color="auto"/>
        <w:right w:val="none" w:sz="0" w:space="0" w:color="auto"/>
      </w:divBdr>
      <w:divsChild>
        <w:div w:id="221058781">
          <w:marLeft w:val="0"/>
          <w:marRight w:val="0"/>
          <w:marTop w:val="0"/>
          <w:marBottom w:val="0"/>
          <w:divBdr>
            <w:top w:val="none" w:sz="0" w:space="0" w:color="auto"/>
            <w:left w:val="none" w:sz="0" w:space="0" w:color="auto"/>
            <w:bottom w:val="none" w:sz="0" w:space="0" w:color="auto"/>
            <w:right w:val="none" w:sz="0" w:space="0" w:color="auto"/>
          </w:divBdr>
        </w:div>
        <w:div w:id="313342276">
          <w:marLeft w:val="0"/>
          <w:marRight w:val="0"/>
          <w:marTop w:val="0"/>
          <w:marBottom w:val="0"/>
          <w:divBdr>
            <w:top w:val="none" w:sz="0" w:space="0" w:color="auto"/>
            <w:left w:val="none" w:sz="0" w:space="0" w:color="auto"/>
            <w:bottom w:val="none" w:sz="0" w:space="0" w:color="auto"/>
            <w:right w:val="none" w:sz="0" w:space="0" w:color="auto"/>
          </w:divBdr>
        </w:div>
        <w:div w:id="544491163">
          <w:marLeft w:val="0"/>
          <w:marRight w:val="0"/>
          <w:marTop w:val="0"/>
          <w:marBottom w:val="0"/>
          <w:divBdr>
            <w:top w:val="none" w:sz="0" w:space="0" w:color="auto"/>
            <w:left w:val="none" w:sz="0" w:space="0" w:color="auto"/>
            <w:bottom w:val="none" w:sz="0" w:space="0" w:color="auto"/>
            <w:right w:val="none" w:sz="0" w:space="0" w:color="auto"/>
          </w:divBdr>
        </w:div>
        <w:div w:id="611087699">
          <w:marLeft w:val="0"/>
          <w:marRight w:val="0"/>
          <w:marTop w:val="0"/>
          <w:marBottom w:val="0"/>
          <w:divBdr>
            <w:top w:val="none" w:sz="0" w:space="0" w:color="auto"/>
            <w:left w:val="none" w:sz="0" w:space="0" w:color="auto"/>
            <w:bottom w:val="none" w:sz="0" w:space="0" w:color="auto"/>
            <w:right w:val="none" w:sz="0" w:space="0" w:color="auto"/>
          </w:divBdr>
        </w:div>
        <w:div w:id="679544934">
          <w:marLeft w:val="0"/>
          <w:marRight w:val="0"/>
          <w:marTop w:val="0"/>
          <w:marBottom w:val="0"/>
          <w:divBdr>
            <w:top w:val="none" w:sz="0" w:space="0" w:color="auto"/>
            <w:left w:val="none" w:sz="0" w:space="0" w:color="auto"/>
            <w:bottom w:val="none" w:sz="0" w:space="0" w:color="auto"/>
            <w:right w:val="none" w:sz="0" w:space="0" w:color="auto"/>
          </w:divBdr>
          <w:divsChild>
            <w:div w:id="254361809">
              <w:marLeft w:val="0"/>
              <w:marRight w:val="0"/>
              <w:marTop w:val="0"/>
              <w:marBottom w:val="0"/>
              <w:divBdr>
                <w:top w:val="none" w:sz="0" w:space="0" w:color="auto"/>
                <w:left w:val="none" w:sz="0" w:space="0" w:color="auto"/>
                <w:bottom w:val="none" w:sz="0" w:space="0" w:color="auto"/>
                <w:right w:val="none" w:sz="0" w:space="0" w:color="auto"/>
              </w:divBdr>
            </w:div>
            <w:div w:id="393890728">
              <w:marLeft w:val="0"/>
              <w:marRight w:val="0"/>
              <w:marTop w:val="0"/>
              <w:marBottom w:val="0"/>
              <w:divBdr>
                <w:top w:val="none" w:sz="0" w:space="0" w:color="auto"/>
                <w:left w:val="none" w:sz="0" w:space="0" w:color="auto"/>
                <w:bottom w:val="none" w:sz="0" w:space="0" w:color="auto"/>
                <w:right w:val="none" w:sz="0" w:space="0" w:color="auto"/>
              </w:divBdr>
            </w:div>
            <w:div w:id="642664223">
              <w:marLeft w:val="0"/>
              <w:marRight w:val="0"/>
              <w:marTop w:val="0"/>
              <w:marBottom w:val="0"/>
              <w:divBdr>
                <w:top w:val="none" w:sz="0" w:space="0" w:color="auto"/>
                <w:left w:val="none" w:sz="0" w:space="0" w:color="auto"/>
                <w:bottom w:val="none" w:sz="0" w:space="0" w:color="auto"/>
                <w:right w:val="none" w:sz="0" w:space="0" w:color="auto"/>
              </w:divBdr>
            </w:div>
            <w:div w:id="965895091">
              <w:marLeft w:val="0"/>
              <w:marRight w:val="0"/>
              <w:marTop w:val="0"/>
              <w:marBottom w:val="0"/>
              <w:divBdr>
                <w:top w:val="none" w:sz="0" w:space="0" w:color="auto"/>
                <w:left w:val="none" w:sz="0" w:space="0" w:color="auto"/>
                <w:bottom w:val="none" w:sz="0" w:space="0" w:color="auto"/>
                <w:right w:val="none" w:sz="0" w:space="0" w:color="auto"/>
              </w:divBdr>
            </w:div>
            <w:div w:id="1767116545">
              <w:marLeft w:val="0"/>
              <w:marRight w:val="0"/>
              <w:marTop w:val="0"/>
              <w:marBottom w:val="0"/>
              <w:divBdr>
                <w:top w:val="none" w:sz="0" w:space="0" w:color="auto"/>
                <w:left w:val="none" w:sz="0" w:space="0" w:color="auto"/>
                <w:bottom w:val="none" w:sz="0" w:space="0" w:color="auto"/>
                <w:right w:val="none" w:sz="0" w:space="0" w:color="auto"/>
              </w:divBdr>
            </w:div>
          </w:divsChild>
        </w:div>
        <w:div w:id="1184516124">
          <w:marLeft w:val="0"/>
          <w:marRight w:val="0"/>
          <w:marTop w:val="0"/>
          <w:marBottom w:val="0"/>
          <w:divBdr>
            <w:top w:val="none" w:sz="0" w:space="0" w:color="auto"/>
            <w:left w:val="none" w:sz="0" w:space="0" w:color="auto"/>
            <w:bottom w:val="none" w:sz="0" w:space="0" w:color="auto"/>
            <w:right w:val="none" w:sz="0" w:space="0" w:color="auto"/>
          </w:divBdr>
          <w:divsChild>
            <w:div w:id="18046472">
              <w:marLeft w:val="0"/>
              <w:marRight w:val="0"/>
              <w:marTop w:val="0"/>
              <w:marBottom w:val="0"/>
              <w:divBdr>
                <w:top w:val="none" w:sz="0" w:space="0" w:color="auto"/>
                <w:left w:val="none" w:sz="0" w:space="0" w:color="auto"/>
                <w:bottom w:val="none" w:sz="0" w:space="0" w:color="auto"/>
                <w:right w:val="none" w:sz="0" w:space="0" w:color="auto"/>
              </w:divBdr>
            </w:div>
            <w:div w:id="656153868">
              <w:marLeft w:val="0"/>
              <w:marRight w:val="0"/>
              <w:marTop w:val="0"/>
              <w:marBottom w:val="0"/>
              <w:divBdr>
                <w:top w:val="none" w:sz="0" w:space="0" w:color="auto"/>
                <w:left w:val="none" w:sz="0" w:space="0" w:color="auto"/>
                <w:bottom w:val="none" w:sz="0" w:space="0" w:color="auto"/>
                <w:right w:val="none" w:sz="0" w:space="0" w:color="auto"/>
              </w:divBdr>
            </w:div>
            <w:div w:id="830608962">
              <w:marLeft w:val="0"/>
              <w:marRight w:val="0"/>
              <w:marTop w:val="0"/>
              <w:marBottom w:val="0"/>
              <w:divBdr>
                <w:top w:val="none" w:sz="0" w:space="0" w:color="auto"/>
                <w:left w:val="none" w:sz="0" w:space="0" w:color="auto"/>
                <w:bottom w:val="none" w:sz="0" w:space="0" w:color="auto"/>
                <w:right w:val="none" w:sz="0" w:space="0" w:color="auto"/>
              </w:divBdr>
            </w:div>
            <w:div w:id="1426149283">
              <w:marLeft w:val="0"/>
              <w:marRight w:val="0"/>
              <w:marTop w:val="0"/>
              <w:marBottom w:val="0"/>
              <w:divBdr>
                <w:top w:val="none" w:sz="0" w:space="0" w:color="auto"/>
                <w:left w:val="none" w:sz="0" w:space="0" w:color="auto"/>
                <w:bottom w:val="none" w:sz="0" w:space="0" w:color="auto"/>
                <w:right w:val="none" w:sz="0" w:space="0" w:color="auto"/>
              </w:divBdr>
            </w:div>
            <w:div w:id="1837332624">
              <w:marLeft w:val="0"/>
              <w:marRight w:val="0"/>
              <w:marTop w:val="0"/>
              <w:marBottom w:val="0"/>
              <w:divBdr>
                <w:top w:val="none" w:sz="0" w:space="0" w:color="auto"/>
                <w:left w:val="none" w:sz="0" w:space="0" w:color="auto"/>
                <w:bottom w:val="none" w:sz="0" w:space="0" w:color="auto"/>
                <w:right w:val="none" w:sz="0" w:space="0" w:color="auto"/>
              </w:divBdr>
            </w:div>
          </w:divsChild>
        </w:div>
        <w:div w:id="1203329078">
          <w:marLeft w:val="0"/>
          <w:marRight w:val="0"/>
          <w:marTop w:val="0"/>
          <w:marBottom w:val="0"/>
          <w:divBdr>
            <w:top w:val="none" w:sz="0" w:space="0" w:color="auto"/>
            <w:left w:val="none" w:sz="0" w:space="0" w:color="auto"/>
            <w:bottom w:val="none" w:sz="0" w:space="0" w:color="auto"/>
            <w:right w:val="none" w:sz="0" w:space="0" w:color="auto"/>
          </w:divBdr>
        </w:div>
        <w:div w:id="1455169968">
          <w:marLeft w:val="0"/>
          <w:marRight w:val="0"/>
          <w:marTop w:val="0"/>
          <w:marBottom w:val="0"/>
          <w:divBdr>
            <w:top w:val="none" w:sz="0" w:space="0" w:color="auto"/>
            <w:left w:val="none" w:sz="0" w:space="0" w:color="auto"/>
            <w:bottom w:val="none" w:sz="0" w:space="0" w:color="auto"/>
            <w:right w:val="none" w:sz="0" w:space="0" w:color="auto"/>
          </w:divBdr>
        </w:div>
        <w:div w:id="1914117001">
          <w:marLeft w:val="0"/>
          <w:marRight w:val="0"/>
          <w:marTop w:val="0"/>
          <w:marBottom w:val="0"/>
          <w:divBdr>
            <w:top w:val="none" w:sz="0" w:space="0" w:color="auto"/>
            <w:left w:val="none" w:sz="0" w:space="0" w:color="auto"/>
            <w:bottom w:val="none" w:sz="0" w:space="0" w:color="auto"/>
            <w:right w:val="none" w:sz="0" w:space="0" w:color="auto"/>
          </w:divBdr>
        </w:div>
        <w:div w:id="2029790585">
          <w:marLeft w:val="0"/>
          <w:marRight w:val="0"/>
          <w:marTop w:val="0"/>
          <w:marBottom w:val="0"/>
          <w:divBdr>
            <w:top w:val="none" w:sz="0" w:space="0" w:color="auto"/>
            <w:left w:val="none" w:sz="0" w:space="0" w:color="auto"/>
            <w:bottom w:val="none" w:sz="0" w:space="0" w:color="auto"/>
            <w:right w:val="none" w:sz="0" w:space="0" w:color="auto"/>
          </w:divBdr>
        </w:div>
      </w:divsChild>
    </w:div>
    <w:div w:id="1064571987">
      <w:bodyDiv w:val="1"/>
      <w:marLeft w:val="0"/>
      <w:marRight w:val="0"/>
      <w:marTop w:val="0"/>
      <w:marBottom w:val="0"/>
      <w:divBdr>
        <w:top w:val="none" w:sz="0" w:space="0" w:color="auto"/>
        <w:left w:val="none" w:sz="0" w:space="0" w:color="auto"/>
        <w:bottom w:val="none" w:sz="0" w:space="0" w:color="auto"/>
        <w:right w:val="none" w:sz="0" w:space="0" w:color="auto"/>
      </w:divBdr>
    </w:div>
    <w:div w:id="1899045416">
      <w:bodyDiv w:val="1"/>
      <w:marLeft w:val="0"/>
      <w:marRight w:val="0"/>
      <w:marTop w:val="0"/>
      <w:marBottom w:val="0"/>
      <w:divBdr>
        <w:top w:val="none" w:sz="0" w:space="0" w:color="auto"/>
        <w:left w:val="none" w:sz="0" w:space="0" w:color="auto"/>
        <w:bottom w:val="none" w:sz="0" w:space="0" w:color="auto"/>
        <w:right w:val="none" w:sz="0" w:space="0" w:color="auto"/>
      </w:divBdr>
    </w:div>
    <w:div w:id="2066945327">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sChild>
        <w:div w:id="1154108837">
          <w:marLeft w:val="0"/>
          <w:marRight w:val="0"/>
          <w:marTop w:val="0"/>
          <w:marBottom w:val="0"/>
          <w:divBdr>
            <w:top w:val="none" w:sz="0" w:space="0" w:color="auto"/>
            <w:left w:val="none" w:sz="0" w:space="0" w:color="auto"/>
            <w:bottom w:val="none" w:sz="0" w:space="0" w:color="auto"/>
            <w:right w:val="none" w:sz="0" w:space="0" w:color="auto"/>
          </w:divBdr>
        </w:div>
        <w:div w:id="1263490863">
          <w:marLeft w:val="0"/>
          <w:marRight w:val="0"/>
          <w:marTop w:val="0"/>
          <w:marBottom w:val="0"/>
          <w:divBdr>
            <w:top w:val="none" w:sz="0" w:space="0" w:color="auto"/>
            <w:left w:val="none" w:sz="0" w:space="0" w:color="auto"/>
            <w:bottom w:val="none" w:sz="0" w:space="0" w:color="auto"/>
            <w:right w:val="none" w:sz="0" w:space="0" w:color="auto"/>
          </w:divBdr>
          <w:divsChild>
            <w:div w:id="52775936">
              <w:marLeft w:val="0"/>
              <w:marRight w:val="0"/>
              <w:marTop w:val="0"/>
              <w:marBottom w:val="0"/>
              <w:divBdr>
                <w:top w:val="none" w:sz="0" w:space="0" w:color="auto"/>
                <w:left w:val="none" w:sz="0" w:space="0" w:color="auto"/>
                <w:bottom w:val="none" w:sz="0" w:space="0" w:color="auto"/>
                <w:right w:val="none" w:sz="0" w:space="0" w:color="auto"/>
              </w:divBdr>
            </w:div>
            <w:div w:id="364333070">
              <w:marLeft w:val="0"/>
              <w:marRight w:val="0"/>
              <w:marTop w:val="0"/>
              <w:marBottom w:val="0"/>
              <w:divBdr>
                <w:top w:val="none" w:sz="0" w:space="0" w:color="auto"/>
                <w:left w:val="none" w:sz="0" w:space="0" w:color="auto"/>
                <w:bottom w:val="none" w:sz="0" w:space="0" w:color="auto"/>
                <w:right w:val="none" w:sz="0" w:space="0" w:color="auto"/>
              </w:divBdr>
            </w:div>
            <w:div w:id="442580761">
              <w:marLeft w:val="0"/>
              <w:marRight w:val="0"/>
              <w:marTop w:val="0"/>
              <w:marBottom w:val="0"/>
              <w:divBdr>
                <w:top w:val="none" w:sz="0" w:space="0" w:color="auto"/>
                <w:left w:val="none" w:sz="0" w:space="0" w:color="auto"/>
                <w:bottom w:val="none" w:sz="0" w:space="0" w:color="auto"/>
                <w:right w:val="none" w:sz="0" w:space="0" w:color="auto"/>
              </w:divBdr>
            </w:div>
            <w:div w:id="591089280">
              <w:marLeft w:val="0"/>
              <w:marRight w:val="0"/>
              <w:marTop w:val="0"/>
              <w:marBottom w:val="0"/>
              <w:divBdr>
                <w:top w:val="none" w:sz="0" w:space="0" w:color="auto"/>
                <w:left w:val="none" w:sz="0" w:space="0" w:color="auto"/>
                <w:bottom w:val="none" w:sz="0" w:space="0" w:color="auto"/>
                <w:right w:val="none" w:sz="0" w:space="0" w:color="auto"/>
              </w:divBdr>
            </w:div>
            <w:div w:id="922761173">
              <w:marLeft w:val="0"/>
              <w:marRight w:val="0"/>
              <w:marTop w:val="0"/>
              <w:marBottom w:val="0"/>
              <w:divBdr>
                <w:top w:val="none" w:sz="0" w:space="0" w:color="auto"/>
                <w:left w:val="none" w:sz="0" w:space="0" w:color="auto"/>
                <w:bottom w:val="none" w:sz="0" w:space="0" w:color="auto"/>
                <w:right w:val="none" w:sz="0" w:space="0" w:color="auto"/>
              </w:divBdr>
            </w:div>
          </w:divsChild>
        </w:div>
        <w:div w:id="1274435954">
          <w:marLeft w:val="0"/>
          <w:marRight w:val="0"/>
          <w:marTop w:val="0"/>
          <w:marBottom w:val="0"/>
          <w:divBdr>
            <w:top w:val="none" w:sz="0" w:space="0" w:color="auto"/>
            <w:left w:val="none" w:sz="0" w:space="0" w:color="auto"/>
            <w:bottom w:val="none" w:sz="0" w:space="0" w:color="auto"/>
            <w:right w:val="none" w:sz="0" w:space="0" w:color="auto"/>
          </w:divBdr>
          <w:divsChild>
            <w:div w:id="119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qld.gov.au/__data/assets/pdf_file/0005/191678/covid-19-overview-and-guid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A~1\AppData\Local\Temp\Queensland%20Tourism%20and%20Accommodation%20COVID%20Safe%20Business%20Checklis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7280E45CB7246B306D9F68D46B355" ma:contentTypeVersion="15" ma:contentTypeDescription="Create a new document." ma:contentTypeScope="" ma:versionID="757f80ed118f4b4baed850efc48bb149">
  <xsd:schema xmlns:xsd="http://www.w3.org/2001/XMLSchema" xmlns:xs="http://www.w3.org/2001/XMLSchema" xmlns:p="http://schemas.microsoft.com/office/2006/metadata/properties" xmlns:ns2="80180dd3-6f8d-42ce-a2d5-3539a9b4a04e" xmlns:ns3="45a2d767-6e92-44ae-ad10-53468e37f48c" targetNamespace="http://schemas.microsoft.com/office/2006/metadata/properties" ma:root="true" ma:fieldsID="83a2f8fb7d0550c2cc297fc7d6453d49" ns2:_="" ns3:_="">
    <xsd:import namespace="80180dd3-6f8d-42ce-a2d5-3539a9b4a04e"/>
    <xsd:import namespace="45a2d767-6e92-44ae-ad10-53468e37f48c"/>
    <xsd:element name="properties">
      <xsd:complexType>
        <xsd:sequence>
          <xsd:element name="documentManagement">
            <xsd:complexType>
              <xsd:all>
                <xsd:element ref="ns2:Year" minOccurs="0"/>
                <xsd:element ref="ns2:Accreditation" minOccurs="0"/>
                <xsd:element ref="ns2:Category" minOccurs="0"/>
                <xsd:element ref="ns2:MediaServiceMetadata" minOccurs="0"/>
                <xsd:element ref="ns2:MediaServiceFastMetadata" minOccurs="0"/>
                <xsd:element ref="ns2:Category_x0020_2"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dd3-6f8d-42ce-a2d5-3539a9b4a04e"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Choice">
          <xsd:enumeration value="2016"/>
          <xsd:enumeration value="2017"/>
          <xsd:enumeration value="2018"/>
          <xsd:enumeration value="2019"/>
        </xsd:restriction>
      </xsd:simpleType>
    </xsd:element>
    <xsd:element name="Accreditation" ma:index="9" nillable="true" ma:displayName="Accreditation" ma:internalName="Accreditation">
      <xsd:simpleType>
        <xsd:restriction base="dms:Choice">
          <xsd:enumeration value="ATAP"/>
          <xsd:enumeration value="Star Ratings"/>
          <xsd:enumeration value="Ecotourism Australia"/>
        </xsd:restriction>
      </xsd:simpleType>
    </xsd:element>
    <xsd:element name="Category" ma:index="10" nillable="true" ma:displayName="Category" ma:internalName="Category">
      <xsd:simpleType>
        <xsd:restriction base="dms:Choice">
          <xsd:enumeration value="Admin + Reporting"/>
          <xsd:enumeration value="Finance"/>
          <xsd:enumeration value="Forms and templates"/>
          <xsd:enumeration value="Marketing"/>
          <xsd:enumeration value="ReviewPr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_x0020_2" ma:index="13" nillable="true" ma:displayName="2nd Category" ma:format="Dropdown" ma:internalName="Category_x0020_2">
      <xsd:simpleType>
        <xsd:restriction base="dms:Choice">
          <xsd:enumeration value="Registration Pack"/>
          <xsd:enumeration value="Approval Pack"/>
          <xsd:enumeration value="Renewal Pack"/>
          <xsd:enumeration value="Cancellation Pack"/>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d767-6e92-44ae-ad10-53468e37f4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2 xmlns="80180dd3-6f8d-42ce-a2d5-3539a9b4a04e" xsi:nil="true"/>
    <Category xmlns="80180dd3-6f8d-42ce-a2d5-3539a9b4a04e" xsi:nil="true"/>
    <Year xmlns="80180dd3-6f8d-42ce-a2d5-3539a9b4a04e" xsi:nil="true"/>
    <Accreditation xmlns="80180dd3-6f8d-42ce-a2d5-3539a9b4a0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B0FE-77E8-40C4-9910-DEEE9D9A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dd3-6f8d-42ce-a2d5-3539a9b4a04e"/>
    <ds:schemaRef ds:uri="45a2d767-6e92-44ae-ad10-53468e37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AADD5-E5CB-4763-8231-6C69DF688AE9}">
  <ds:schemaRefs>
    <ds:schemaRef ds:uri="http://schemas.microsoft.com/office/2006/documentManagement/types"/>
    <ds:schemaRef ds:uri="45a2d767-6e92-44ae-ad10-53468e37f48c"/>
    <ds:schemaRef ds:uri="80180dd3-6f8d-42ce-a2d5-3539a9b4a04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374CC3D-8805-4AD3-9A4B-FEB025C1BEEF}">
  <ds:schemaRefs>
    <ds:schemaRef ds:uri="http://schemas.microsoft.com/sharepoint/v3/contenttype/forms"/>
  </ds:schemaRefs>
</ds:datastoreItem>
</file>

<file path=customXml/itemProps4.xml><?xml version="1.0" encoding="utf-8"?>
<ds:datastoreItem xmlns:ds="http://schemas.openxmlformats.org/officeDocument/2006/customXml" ds:itemID="{DB1D3027-995B-4435-8E7D-BE31CD7A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Queensland Tourism and Accommodation COVID Safe Business Checklist-1</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Mark Baker</cp:lastModifiedBy>
  <cp:revision>1</cp:revision>
  <cp:lastPrinted>2020-07-03T05:56:00Z</cp:lastPrinted>
  <dcterms:created xsi:type="dcterms:W3CDTF">2020-07-03T05:56:00Z</dcterms:created>
  <dcterms:modified xsi:type="dcterms:W3CDTF">2020-07-03T05:57:00Z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0x0101008107280E45CB7246B306D9F68D46B355</vt:lpwstr>
  </property>
</Properties>
</file>